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2FE7" w14:textId="77777777" w:rsidR="00CD574B" w:rsidRPr="00B473DA" w:rsidRDefault="00A41DD3"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Der europäische Binnenmarkt – Die vier Freiheiten</w:t>
      </w:r>
    </w:p>
    <w:p w14:paraId="0F162FE8"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543"/>
        <w:gridCol w:w="1701"/>
      </w:tblGrid>
      <w:tr w:rsidR="009E4916" w:rsidRPr="00B473DA" w14:paraId="0F162FEC" w14:textId="77777777" w:rsidTr="009E4916">
        <w:trPr>
          <w:trHeight w:val="469"/>
        </w:trPr>
        <w:tc>
          <w:tcPr>
            <w:tcW w:w="3936" w:type="dxa"/>
            <w:shd w:val="clear" w:color="auto" w:fill="auto"/>
            <w:vAlign w:val="center"/>
          </w:tcPr>
          <w:p w14:paraId="0F162FE9" w14:textId="77777777" w:rsidR="009E4916" w:rsidRPr="00B473DA" w:rsidRDefault="009E4916"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3543" w:type="dxa"/>
            <w:shd w:val="clear" w:color="auto" w:fill="auto"/>
            <w:vAlign w:val="center"/>
          </w:tcPr>
          <w:p w14:paraId="0F162FEA" w14:textId="77777777" w:rsidR="009E4916" w:rsidRPr="00B473DA" w:rsidRDefault="009E4916"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701" w:type="dxa"/>
            <w:shd w:val="clear" w:color="auto" w:fill="auto"/>
            <w:vAlign w:val="center"/>
          </w:tcPr>
          <w:p w14:paraId="0F162FEB" w14:textId="77777777" w:rsidR="009E4916" w:rsidRPr="00B473DA" w:rsidRDefault="009E4916"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9E4916" w:rsidRPr="00B473DA" w14:paraId="0F162FF0" w14:textId="77777777" w:rsidTr="009E4916">
        <w:tc>
          <w:tcPr>
            <w:tcW w:w="3936" w:type="dxa"/>
            <w:shd w:val="clear" w:color="auto" w:fill="auto"/>
          </w:tcPr>
          <w:p w14:paraId="0F162FED" w14:textId="77777777" w:rsidR="009E4916" w:rsidRPr="002A6C63" w:rsidRDefault="009E4916" w:rsidP="002A6C63">
            <w:pPr>
              <w:spacing w:after="0"/>
              <w:rPr>
                <w:rFonts w:eastAsia="Times New Roman" w:cs="Arial"/>
                <w:bCs/>
                <w:lang w:eastAsia="de-DE"/>
              </w:rPr>
            </w:pPr>
            <w:r>
              <w:rPr>
                <w:rFonts w:eastAsia="Times New Roman" w:cs="Arial"/>
                <w:bCs/>
                <w:lang w:eastAsia="de-DE"/>
              </w:rPr>
              <w:t>Europäischer Binnenmarkt</w:t>
            </w:r>
          </w:p>
        </w:tc>
        <w:tc>
          <w:tcPr>
            <w:tcW w:w="3543" w:type="dxa"/>
            <w:shd w:val="clear" w:color="auto" w:fill="auto"/>
          </w:tcPr>
          <w:p w14:paraId="0F162FEE" w14:textId="77777777" w:rsidR="009E4916" w:rsidRPr="00B473DA" w:rsidRDefault="009E4916" w:rsidP="00B0182D">
            <w:pPr>
              <w:spacing w:after="0"/>
              <w:rPr>
                <w:rFonts w:cs="Arial"/>
              </w:rPr>
            </w:pPr>
            <w:r>
              <w:rPr>
                <w:rFonts w:cs="Arial"/>
              </w:rPr>
              <w:t>Gymnasium, Haupt- und Realschule, Sek I</w:t>
            </w:r>
          </w:p>
        </w:tc>
        <w:tc>
          <w:tcPr>
            <w:tcW w:w="1701" w:type="dxa"/>
            <w:shd w:val="clear" w:color="auto" w:fill="auto"/>
          </w:tcPr>
          <w:p w14:paraId="0F162FEF" w14:textId="77777777" w:rsidR="009E4916" w:rsidRPr="004552D7" w:rsidRDefault="009E4916" w:rsidP="00F873C3">
            <w:pPr>
              <w:keepNext/>
              <w:spacing w:before="60" w:after="0" w:line="240" w:lineRule="auto"/>
              <w:outlineLvl w:val="1"/>
              <w:rPr>
                <w:rFonts w:eastAsia="Times New Roman" w:cs="Arial"/>
                <w:bCs/>
                <w:lang w:eastAsia="de-DE"/>
              </w:rPr>
            </w:pPr>
            <w:r>
              <w:rPr>
                <w:rFonts w:eastAsia="Times New Roman" w:cs="Arial"/>
                <w:bCs/>
                <w:lang w:eastAsia="de-DE"/>
              </w:rPr>
              <w:t>90 Min.</w:t>
            </w:r>
          </w:p>
        </w:tc>
      </w:tr>
    </w:tbl>
    <w:p w14:paraId="0F162FF1" w14:textId="77777777" w:rsidR="00CD574B" w:rsidRPr="004552D7" w:rsidRDefault="00CD574B" w:rsidP="00CD574B">
      <w:pPr>
        <w:keepNext/>
        <w:spacing w:after="0" w:line="240" w:lineRule="auto"/>
        <w:outlineLvl w:val="1"/>
        <w:rPr>
          <w:rFonts w:eastAsia="Times New Roman" w:cs="Arial"/>
          <w:b/>
          <w:bCs/>
          <w:lang w:eastAsia="de-DE"/>
        </w:rPr>
      </w:pPr>
    </w:p>
    <w:p w14:paraId="0F162FF2"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0F162FF3" w14:textId="77777777" w:rsidR="00CD574B" w:rsidRDefault="00CD574B" w:rsidP="00CD574B">
      <w:pPr>
        <w:spacing w:after="0"/>
      </w:pPr>
      <w:r w:rsidRPr="004552D7">
        <w:t>Im Rahmen dieser Unterrichtseinheit werden folgende Kompetenzen an die Lernenden vermittelt</w:t>
      </w:r>
      <w:r w:rsidR="00FD083F">
        <w:t xml:space="preserve"> – die Lernenden können</w:t>
      </w:r>
      <w:r w:rsidRPr="004552D7">
        <w:t>:</w:t>
      </w:r>
    </w:p>
    <w:p w14:paraId="0F162FF4" w14:textId="77777777" w:rsidR="00A41DD3" w:rsidRDefault="00DD4F83" w:rsidP="00A41DD3">
      <w:pPr>
        <w:pStyle w:val="Listenabsatz"/>
        <w:numPr>
          <w:ilvl w:val="0"/>
          <w:numId w:val="23"/>
        </w:numPr>
        <w:spacing w:after="160" w:line="259" w:lineRule="auto"/>
        <w:rPr>
          <w:rFonts w:cs="Arial"/>
        </w:rPr>
      </w:pPr>
      <w:r>
        <w:rPr>
          <w:rFonts w:cs="Arial"/>
        </w:rPr>
        <w:t>D</w:t>
      </w:r>
      <w:r w:rsidR="00A41DD3">
        <w:rPr>
          <w:rFonts w:cs="Arial"/>
        </w:rPr>
        <w:t xml:space="preserve">ie vier Grundfreiheiten des europäischen Binnenmarkts </w:t>
      </w:r>
      <w:r w:rsidR="003C7658">
        <w:rPr>
          <w:rFonts w:cs="Arial"/>
        </w:rPr>
        <w:t>erklären</w:t>
      </w:r>
      <w:r w:rsidR="00A41DD3">
        <w:rPr>
          <w:rFonts w:cs="Arial"/>
        </w:rPr>
        <w:t>.</w:t>
      </w:r>
    </w:p>
    <w:p w14:paraId="0F162FF5" w14:textId="77777777" w:rsidR="00A41DD3" w:rsidRDefault="00DD4F83" w:rsidP="005A4711">
      <w:pPr>
        <w:pStyle w:val="Listenabsatz"/>
        <w:numPr>
          <w:ilvl w:val="0"/>
          <w:numId w:val="23"/>
        </w:numPr>
        <w:spacing w:after="160" w:line="259" w:lineRule="auto"/>
        <w:rPr>
          <w:rFonts w:cs="Arial"/>
        </w:rPr>
      </w:pPr>
      <w:r>
        <w:rPr>
          <w:rFonts w:cs="Arial"/>
        </w:rPr>
        <w:t>D</w:t>
      </w:r>
      <w:r w:rsidR="00A41DD3">
        <w:rPr>
          <w:rFonts w:cs="Arial"/>
        </w:rPr>
        <w:t>ie Auswirkungen der einzelnen Grundfreiheiten auf wirtschaftliche Prozesse innerhalb der EU</w:t>
      </w:r>
      <w:r w:rsidR="00FD083F">
        <w:rPr>
          <w:rFonts w:cs="Arial"/>
        </w:rPr>
        <w:t xml:space="preserve"> erkennen.</w:t>
      </w:r>
    </w:p>
    <w:p w14:paraId="0F162FF6" w14:textId="77777777" w:rsidR="00DD4F83" w:rsidRPr="005A4711" w:rsidRDefault="00DD4F83" w:rsidP="005A4711">
      <w:pPr>
        <w:pStyle w:val="Listenabsatz"/>
        <w:numPr>
          <w:ilvl w:val="0"/>
          <w:numId w:val="23"/>
        </w:numPr>
        <w:spacing w:after="160" w:line="259" w:lineRule="auto"/>
        <w:rPr>
          <w:rFonts w:cs="Arial"/>
        </w:rPr>
      </w:pPr>
      <w:r>
        <w:rPr>
          <w:rFonts w:cs="Arial"/>
        </w:rPr>
        <w:t>Beispiele für den Einfluss der vier Grundfreiheiten auf ihren eigenen Alltag nennen.</w:t>
      </w:r>
    </w:p>
    <w:p w14:paraId="0F162FF7" w14:textId="77777777" w:rsidR="00EE05C2" w:rsidRPr="004552D7" w:rsidRDefault="00EE05C2" w:rsidP="00CD574B">
      <w:pPr>
        <w:spacing w:after="0"/>
      </w:pPr>
    </w:p>
    <w:p w14:paraId="0F162FF8" w14:textId="77777777" w:rsidR="00705BAB" w:rsidRPr="00B076A0" w:rsidRDefault="00CD574B" w:rsidP="00B076A0">
      <w:pPr>
        <w:keepNext/>
        <w:spacing w:before="120" w:after="0" w:line="300" w:lineRule="atLeast"/>
        <w:outlineLvl w:val="1"/>
        <w:rPr>
          <w:rFonts w:eastAsia="Times New Roman" w:cs="Arial"/>
          <w:b/>
          <w:bCs/>
          <w:color w:val="004F86"/>
          <w:sz w:val="26"/>
          <w:szCs w:val="26"/>
          <w:lang w:eastAsia="de-DE"/>
        </w:rPr>
      </w:pPr>
      <w:r w:rsidRPr="00B076A0">
        <w:rPr>
          <w:rFonts w:eastAsia="Times New Roman" w:cs="Arial"/>
          <w:b/>
          <w:bCs/>
          <w:color w:val="004F86"/>
          <w:sz w:val="26"/>
          <w:szCs w:val="26"/>
          <w:lang w:eastAsia="de-DE"/>
        </w:rPr>
        <w:t>Materialien:</w:t>
      </w:r>
    </w:p>
    <w:p w14:paraId="0F162FF9" w14:textId="77777777" w:rsidR="00DC2ACF" w:rsidRDefault="00FF7ECF" w:rsidP="00525B4F">
      <w:pPr>
        <w:pStyle w:val="Listenabsatz"/>
        <w:keepNext/>
        <w:numPr>
          <w:ilvl w:val="0"/>
          <w:numId w:val="40"/>
        </w:numPr>
        <w:spacing w:before="120" w:after="0" w:line="300" w:lineRule="atLeast"/>
        <w:outlineLvl w:val="1"/>
        <w:rPr>
          <w:rFonts w:eastAsia="Times New Roman" w:cs="Arial"/>
          <w:bCs/>
          <w:lang w:eastAsia="de-DE"/>
        </w:rPr>
      </w:pPr>
      <w:r>
        <w:rPr>
          <w:rFonts w:eastAsia="Times New Roman" w:cs="Arial"/>
          <w:bCs/>
          <w:lang w:eastAsia="de-DE"/>
        </w:rPr>
        <w:t>Folie: Schlagzeilen</w:t>
      </w:r>
    </w:p>
    <w:p w14:paraId="0F162FFA" w14:textId="77777777" w:rsidR="00FF7ECF" w:rsidRDefault="009557F7" w:rsidP="00525B4F">
      <w:pPr>
        <w:pStyle w:val="Listenabsatz"/>
        <w:keepNext/>
        <w:numPr>
          <w:ilvl w:val="0"/>
          <w:numId w:val="40"/>
        </w:numPr>
        <w:spacing w:before="120" w:after="0" w:line="300" w:lineRule="atLeast"/>
        <w:outlineLvl w:val="1"/>
        <w:rPr>
          <w:rFonts w:eastAsia="Times New Roman" w:cs="Arial"/>
          <w:bCs/>
          <w:lang w:eastAsia="de-DE"/>
        </w:rPr>
      </w:pPr>
      <w:r>
        <w:rPr>
          <w:rFonts w:eastAsia="Times New Roman" w:cs="Arial"/>
          <w:bCs/>
          <w:lang w:eastAsia="de-DE"/>
        </w:rPr>
        <w:t>Arbeitsblätter</w:t>
      </w:r>
      <w:r w:rsidR="00FF7ECF">
        <w:rPr>
          <w:rFonts w:eastAsia="Times New Roman" w:cs="Arial"/>
          <w:bCs/>
          <w:lang w:eastAsia="de-DE"/>
        </w:rPr>
        <w:t>: Informationstexte</w:t>
      </w:r>
    </w:p>
    <w:p w14:paraId="0F162FFB" w14:textId="77777777" w:rsidR="00FF7ECF" w:rsidRPr="009557F7" w:rsidRDefault="00525B4F" w:rsidP="00525B4F">
      <w:pPr>
        <w:pStyle w:val="Listenabsatz"/>
        <w:keepNext/>
        <w:numPr>
          <w:ilvl w:val="0"/>
          <w:numId w:val="39"/>
        </w:numPr>
        <w:spacing w:before="120" w:after="0" w:line="300" w:lineRule="atLeast"/>
        <w:ind w:left="1134"/>
        <w:outlineLvl w:val="1"/>
        <w:rPr>
          <w:rFonts w:eastAsia="Times New Roman" w:cs="Arial"/>
          <w:bCs/>
          <w:lang w:eastAsia="de-DE"/>
        </w:rPr>
      </w:pPr>
      <w:r>
        <w:rPr>
          <w:rFonts w:eastAsia="Times New Roman" w:cs="Arial"/>
          <w:bCs/>
          <w:lang w:eastAsia="de-DE"/>
        </w:rPr>
        <w:t xml:space="preserve">Arbeitsblatt I: </w:t>
      </w:r>
      <w:r w:rsidR="009557F7">
        <w:rPr>
          <w:rFonts w:eastAsia="Times New Roman" w:cs="Arial"/>
          <w:bCs/>
          <w:lang w:eastAsia="de-DE"/>
        </w:rPr>
        <w:t>Der freie</w:t>
      </w:r>
      <w:r w:rsidR="00FF7ECF" w:rsidRPr="009557F7">
        <w:rPr>
          <w:rFonts w:eastAsia="Times New Roman" w:cs="Arial"/>
          <w:bCs/>
          <w:lang w:eastAsia="de-DE"/>
        </w:rPr>
        <w:t xml:space="preserve"> Warenverkehr</w:t>
      </w:r>
    </w:p>
    <w:p w14:paraId="0F162FFC" w14:textId="77777777" w:rsidR="00FF7ECF" w:rsidRPr="009557F7" w:rsidRDefault="00525B4F" w:rsidP="00525B4F">
      <w:pPr>
        <w:pStyle w:val="Listenabsatz"/>
        <w:keepNext/>
        <w:numPr>
          <w:ilvl w:val="0"/>
          <w:numId w:val="39"/>
        </w:numPr>
        <w:spacing w:before="120" w:after="0" w:line="300" w:lineRule="atLeast"/>
        <w:ind w:left="1134"/>
        <w:outlineLvl w:val="1"/>
        <w:rPr>
          <w:rFonts w:eastAsia="Times New Roman" w:cs="Arial"/>
          <w:bCs/>
          <w:lang w:eastAsia="de-DE"/>
        </w:rPr>
      </w:pPr>
      <w:r>
        <w:rPr>
          <w:rFonts w:eastAsia="Times New Roman" w:cs="Arial"/>
          <w:bCs/>
          <w:lang w:eastAsia="de-DE"/>
        </w:rPr>
        <w:t xml:space="preserve">Arbeitsblatt II: </w:t>
      </w:r>
      <w:r w:rsidR="009557F7">
        <w:rPr>
          <w:rFonts w:eastAsia="Times New Roman" w:cs="Arial"/>
          <w:bCs/>
          <w:lang w:eastAsia="de-DE"/>
        </w:rPr>
        <w:t>Der f</w:t>
      </w:r>
      <w:r w:rsidR="00FF7ECF" w:rsidRPr="009557F7">
        <w:rPr>
          <w:rFonts w:eastAsia="Times New Roman" w:cs="Arial"/>
          <w:bCs/>
          <w:lang w:eastAsia="de-DE"/>
        </w:rPr>
        <w:t>reie Personenverkehr</w:t>
      </w:r>
    </w:p>
    <w:p w14:paraId="0F162FFD" w14:textId="77777777" w:rsidR="00FF7ECF" w:rsidRPr="009557F7" w:rsidRDefault="00525B4F" w:rsidP="00525B4F">
      <w:pPr>
        <w:pStyle w:val="Listenabsatz"/>
        <w:keepNext/>
        <w:numPr>
          <w:ilvl w:val="0"/>
          <w:numId w:val="39"/>
        </w:numPr>
        <w:spacing w:before="120" w:after="0" w:line="300" w:lineRule="atLeast"/>
        <w:ind w:left="1134"/>
        <w:outlineLvl w:val="1"/>
        <w:rPr>
          <w:rFonts w:eastAsia="Times New Roman" w:cs="Arial"/>
          <w:bCs/>
          <w:lang w:eastAsia="de-DE"/>
        </w:rPr>
      </w:pPr>
      <w:r>
        <w:rPr>
          <w:rFonts w:eastAsia="Times New Roman" w:cs="Arial"/>
          <w:bCs/>
          <w:lang w:eastAsia="de-DE"/>
        </w:rPr>
        <w:t xml:space="preserve">Arbeitsblatt III: </w:t>
      </w:r>
      <w:r w:rsidR="009557F7">
        <w:rPr>
          <w:rFonts w:eastAsia="Times New Roman" w:cs="Arial"/>
          <w:bCs/>
          <w:lang w:eastAsia="de-DE"/>
        </w:rPr>
        <w:t>Die</w:t>
      </w:r>
      <w:r w:rsidR="00FF7ECF" w:rsidRPr="009557F7">
        <w:rPr>
          <w:rFonts w:eastAsia="Times New Roman" w:cs="Arial"/>
          <w:bCs/>
          <w:lang w:eastAsia="de-DE"/>
        </w:rPr>
        <w:t xml:space="preserve"> Dienstleistungsfreiheit</w:t>
      </w:r>
    </w:p>
    <w:p w14:paraId="0F162FFE" w14:textId="77777777" w:rsidR="00FF7ECF" w:rsidRPr="009557F7" w:rsidRDefault="00525B4F" w:rsidP="00525B4F">
      <w:pPr>
        <w:pStyle w:val="Listenabsatz"/>
        <w:keepNext/>
        <w:numPr>
          <w:ilvl w:val="0"/>
          <w:numId w:val="39"/>
        </w:numPr>
        <w:spacing w:before="120" w:after="0" w:line="300" w:lineRule="atLeast"/>
        <w:ind w:left="1134"/>
        <w:outlineLvl w:val="1"/>
        <w:rPr>
          <w:rFonts w:eastAsia="Times New Roman" w:cs="Arial"/>
          <w:bCs/>
          <w:lang w:eastAsia="de-DE"/>
        </w:rPr>
      </w:pPr>
      <w:r>
        <w:rPr>
          <w:rFonts w:eastAsia="Times New Roman" w:cs="Arial"/>
          <w:bCs/>
          <w:lang w:eastAsia="de-DE"/>
        </w:rPr>
        <w:t xml:space="preserve">Arbeitsblatt IV: </w:t>
      </w:r>
      <w:r w:rsidR="009557F7">
        <w:rPr>
          <w:rFonts w:eastAsia="Times New Roman" w:cs="Arial"/>
          <w:bCs/>
          <w:lang w:eastAsia="de-DE"/>
        </w:rPr>
        <w:t xml:space="preserve">Der freie </w:t>
      </w:r>
      <w:r w:rsidR="004D2AA1" w:rsidRPr="009557F7">
        <w:rPr>
          <w:rFonts w:eastAsia="Times New Roman" w:cs="Arial"/>
          <w:bCs/>
          <w:lang w:eastAsia="de-DE"/>
        </w:rPr>
        <w:t>Kapitalverkehr</w:t>
      </w:r>
    </w:p>
    <w:p w14:paraId="0F162FFF" w14:textId="77777777" w:rsidR="004D2AA1" w:rsidRPr="00B076A0" w:rsidRDefault="000E678A" w:rsidP="00525B4F">
      <w:pPr>
        <w:pStyle w:val="Listenabsatz"/>
        <w:keepNext/>
        <w:numPr>
          <w:ilvl w:val="0"/>
          <w:numId w:val="40"/>
        </w:numPr>
        <w:spacing w:before="120" w:after="0" w:line="300" w:lineRule="atLeast"/>
        <w:outlineLvl w:val="1"/>
        <w:rPr>
          <w:rFonts w:eastAsia="Times New Roman" w:cs="Arial"/>
          <w:bCs/>
          <w:lang w:eastAsia="de-DE"/>
        </w:rPr>
      </w:pPr>
      <w:r>
        <w:rPr>
          <w:rFonts w:eastAsia="Times New Roman" w:cs="Arial"/>
          <w:bCs/>
          <w:lang w:eastAsia="de-DE"/>
        </w:rPr>
        <w:t>Musterlösung: Plakate</w:t>
      </w:r>
    </w:p>
    <w:p w14:paraId="0F163000" w14:textId="77777777" w:rsidR="00F02EE4" w:rsidRDefault="00F02EE4">
      <w:pPr>
        <w:spacing w:after="0" w:line="240" w:lineRule="auto"/>
        <w:rPr>
          <w:rFonts w:cs="Arial"/>
          <w:b/>
          <w:bCs/>
          <w:color w:val="004F86"/>
          <w:sz w:val="26"/>
          <w:szCs w:val="26"/>
        </w:rPr>
      </w:pPr>
      <w:r>
        <w:rPr>
          <w:rFonts w:cs="Arial"/>
          <w:b/>
          <w:bCs/>
          <w:color w:val="004F86"/>
          <w:sz w:val="26"/>
          <w:szCs w:val="26"/>
        </w:rPr>
        <w:br w:type="page"/>
      </w:r>
    </w:p>
    <w:p w14:paraId="0F163001" w14:textId="77777777" w:rsidR="00CD574B" w:rsidRPr="00B473DA" w:rsidRDefault="00842805" w:rsidP="000D039B">
      <w:pPr>
        <w:pageBreakBefore/>
        <w:spacing w:before="120" w:after="120"/>
        <w:jc w:val="both"/>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0F163002" w14:textId="05FF6638" w:rsidR="00742BDF" w:rsidRDefault="00742BDF" w:rsidP="00600EDF">
      <w:pPr>
        <w:spacing w:after="120"/>
        <w:jc w:val="both"/>
      </w:pPr>
      <w:r>
        <w:t>Der europäische Binnenmarkt gilt als eine der wichtigsten Errungenschaften der Europäischen Union. Auch wenn der Binnenmarkt offiziell erst seit 1993 existiert</w:t>
      </w:r>
      <w:r w:rsidR="00135C0D">
        <w:t>,</w:t>
      </w:r>
      <w:r>
        <w:t xml:space="preserve"> ist das Konzept des Zusammenwachsens durch wirtschaftliche Integration einer der wichtigsten Bausteine für die europäische Einigung seit den 1950er Jahren. </w:t>
      </w:r>
      <w:r w:rsidR="00110FC1">
        <w:t>Diese nach dem zweiten Weltkrieg entstandene Idee, welche ursprünglich als friedenssicherndes Projekt gedacht war, hat sich mittlerweile</w:t>
      </w:r>
      <w:r w:rsidR="00110FC1" w:rsidDel="00110FC1">
        <w:t xml:space="preserve"> </w:t>
      </w:r>
      <w:r>
        <w:t xml:space="preserve">zu </w:t>
      </w:r>
      <w:r w:rsidR="00024373">
        <w:t xml:space="preserve">einem Projekt </w:t>
      </w:r>
      <w:r>
        <w:t>für europaweiten Wohlstand durch gemeinsame wirtschaftliche Entwicklung gewandelt. Durch die enge Verknüpfung der Volkswirtschaften der 2</w:t>
      </w:r>
      <w:r w:rsidR="00362B0E">
        <w:t>7</w:t>
      </w:r>
      <w:r>
        <w:t xml:space="preserve"> EU-Mitgliedstaaten ist der europäische Binnenmarkt der größte gemeinsame Markt der Welt.</w:t>
      </w:r>
    </w:p>
    <w:p w14:paraId="0F163003" w14:textId="77777777" w:rsidR="00742BDF" w:rsidRDefault="00742BDF" w:rsidP="00600EDF">
      <w:pPr>
        <w:spacing w:after="120"/>
        <w:jc w:val="both"/>
      </w:pPr>
      <w:r>
        <w:t xml:space="preserve">Der Binnenmarkt </w:t>
      </w:r>
      <w:r w:rsidR="00A96950">
        <w:t>definiert sich über die vier Grundf</w:t>
      </w:r>
      <w:r>
        <w:t>reiheiten. Diese sollen ein freies Wirtschaften über die Grenzen der einzelnen Mitgliedsstaaten hinaus gewährleisten und garantieren bestimmte Rechte. Die vier Freiheiten sind:</w:t>
      </w:r>
    </w:p>
    <w:p w14:paraId="0F163004" w14:textId="77777777" w:rsidR="00742BDF" w:rsidRDefault="00742BDF" w:rsidP="00600EDF">
      <w:pPr>
        <w:spacing w:after="0"/>
        <w:jc w:val="both"/>
      </w:pPr>
      <w:r>
        <w:t>1.</w:t>
      </w:r>
      <w:r>
        <w:tab/>
        <w:t>Der freie Warenverkehr</w:t>
      </w:r>
    </w:p>
    <w:p w14:paraId="0F163005" w14:textId="77777777" w:rsidR="00742BDF" w:rsidRDefault="007C250C" w:rsidP="00600EDF">
      <w:pPr>
        <w:spacing w:after="120"/>
        <w:ind w:left="709"/>
        <w:jc w:val="both"/>
      </w:pPr>
      <w:r>
        <w:t>Dies</w:t>
      </w:r>
      <w:r w:rsidR="00742BDF">
        <w:t xml:space="preserve"> beinhaltet </w:t>
      </w:r>
      <w:r w:rsidR="002F76E9">
        <w:t xml:space="preserve">zum </w:t>
      </w:r>
      <w:r w:rsidR="00BE5E85">
        <w:t>einen</w:t>
      </w:r>
      <w:r w:rsidR="002F76E9">
        <w:t xml:space="preserve"> </w:t>
      </w:r>
      <w:r w:rsidR="00742BDF">
        <w:t>das Abschaffen von Zöllen und Mengenbeschränkungen im Handel zwischen den EU-Mitgliedsstaaten. Darüber hinaus dürfen Produkte, die nach den Vorschriften ihres Herstellungslandes hergestellt wurden</w:t>
      </w:r>
      <w:r w:rsidR="000D775E">
        <w:t>,</w:t>
      </w:r>
      <w:r w:rsidR="00742BDF">
        <w:t xml:space="preserve"> in jeden anderen EU-Mitgliedsstaat exportiert werden.</w:t>
      </w:r>
      <w:r>
        <w:t xml:space="preserve"> </w:t>
      </w:r>
    </w:p>
    <w:p w14:paraId="0F163006" w14:textId="77777777" w:rsidR="00742BDF" w:rsidRDefault="00742BDF" w:rsidP="00600EDF">
      <w:pPr>
        <w:spacing w:after="0"/>
        <w:jc w:val="both"/>
      </w:pPr>
      <w:r>
        <w:t>2.</w:t>
      </w:r>
      <w:r>
        <w:tab/>
        <w:t>Der freie Personenverkehr</w:t>
      </w:r>
    </w:p>
    <w:p w14:paraId="0F163007" w14:textId="7671933A" w:rsidR="00742BDF" w:rsidRDefault="00742BDF" w:rsidP="00600EDF">
      <w:pPr>
        <w:spacing w:after="120"/>
        <w:ind w:left="709"/>
        <w:jc w:val="both"/>
      </w:pPr>
      <w:r>
        <w:t>Es gibt an den Binnengrenzen der EU keine Personenkontrollen mehr</w:t>
      </w:r>
      <w:r w:rsidR="004F058D">
        <w:t>.</w:t>
      </w:r>
      <w:r>
        <w:t xml:space="preserve"> </w:t>
      </w:r>
      <w:r w:rsidR="004F058D">
        <w:t>A</w:t>
      </w:r>
      <w:r>
        <w:t>ußerdem hat jeder EU-Bürger</w:t>
      </w:r>
      <w:r w:rsidR="00DB1CDC">
        <w:t xml:space="preserve"> und jede EU-Bürgerin</w:t>
      </w:r>
      <w:r>
        <w:t xml:space="preserve"> das Recht</w:t>
      </w:r>
      <w:r w:rsidR="004F058D">
        <w:t>,</w:t>
      </w:r>
      <w:r>
        <w:t xml:space="preserve"> seinen Wohnort und Arbeitsplatz innerhalb der EU frei zu wählen.</w:t>
      </w:r>
      <w:r w:rsidR="006D0060">
        <w:t xml:space="preserve"> </w:t>
      </w:r>
    </w:p>
    <w:p w14:paraId="0F163008" w14:textId="77777777" w:rsidR="00742BDF" w:rsidRDefault="00742BDF" w:rsidP="00600EDF">
      <w:pPr>
        <w:spacing w:after="0"/>
        <w:jc w:val="both"/>
      </w:pPr>
      <w:r>
        <w:t>3.</w:t>
      </w:r>
      <w:r>
        <w:tab/>
        <w:t>Die Dienstleistungsfreiheit</w:t>
      </w:r>
    </w:p>
    <w:p w14:paraId="0F163009" w14:textId="77777777" w:rsidR="00742BDF" w:rsidRDefault="00742BDF" w:rsidP="00600EDF">
      <w:pPr>
        <w:spacing w:after="120"/>
        <w:ind w:left="709"/>
        <w:jc w:val="both"/>
      </w:pPr>
      <w:r>
        <w:t>Genau wie beim freien Warenverkehr dürfen Unternehmen und Selbstständige Dienstleistungen ohne Einschränkungen überall im Gebiet der EU anbieten, wenn sie in ihrem Heimatland auch dazu berechtigt sind.</w:t>
      </w:r>
    </w:p>
    <w:p w14:paraId="0F16300A" w14:textId="77777777" w:rsidR="00742BDF" w:rsidRDefault="00742BDF" w:rsidP="00600EDF">
      <w:pPr>
        <w:spacing w:after="0"/>
        <w:jc w:val="both"/>
      </w:pPr>
      <w:r>
        <w:t>4.</w:t>
      </w:r>
      <w:r>
        <w:tab/>
        <w:t>Der freie Kapitalverkehr</w:t>
      </w:r>
    </w:p>
    <w:p w14:paraId="0F16300B" w14:textId="77777777" w:rsidR="00742BDF" w:rsidRDefault="00742BDF" w:rsidP="00600EDF">
      <w:pPr>
        <w:spacing w:after="120"/>
        <w:ind w:left="709"/>
        <w:jc w:val="both"/>
      </w:pPr>
      <w:r>
        <w:t>Durch einen gemeinsamen Zahlungsraum und Abbau von Beschränkungen des Kapitalverkehrs werden Investitionen und die Abwicklung von grenzüberschreitenden Zahlungen innerhalb der EU erleichtert.</w:t>
      </w:r>
    </w:p>
    <w:p w14:paraId="0F16300C" w14:textId="77777777" w:rsidR="00742BDF" w:rsidRDefault="00742BDF" w:rsidP="00A41A7A">
      <w:pPr>
        <w:spacing w:after="0"/>
        <w:jc w:val="both"/>
      </w:pPr>
      <w:r>
        <w:t xml:space="preserve">In dieser Unterrichtseinheit erarbeiten sich die Schülerinnen und Schüler die vier Freiheiten des europäischen Binnenmarkts in </w:t>
      </w:r>
      <w:r w:rsidR="00600EDF">
        <w:t xml:space="preserve">einer </w:t>
      </w:r>
      <w:r>
        <w:t>Gruppenarbeit. Die Lernenden lesen aus Infotexten die wichtigsten Informationen heraus und gestalten Plakate auf denen ihre Ergebnisse zusammengefasst werden.</w:t>
      </w:r>
    </w:p>
    <w:p w14:paraId="0F16300D" w14:textId="77777777" w:rsidR="001B34B7" w:rsidRDefault="001B34B7" w:rsidP="00CD574B">
      <w:pPr>
        <w:sectPr w:rsidR="001B34B7" w:rsidSect="00AE5D03">
          <w:headerReference w:type="default" r:id="rId11"/>
          <w:footerReference w:type="default" r:id="rId12"/>
          <w:pgSz w:w="11906" w:h="16838"/>
          <w:pgMar w:top="1417" w:right="1417" w:bottom="1134" w:left="1417" w:header="1417" w:footer="567" w:gutter="0"/>
          <w:cols w:space="708"/>
          <w:docGrid w:linePitch="360"/>
        </w:sectPr>
      </w:pPr>
    </w:p>
    <w:p w14:paraId="0F16300E" w14:textId="77777777" w:rsidR="00C71D16" w:rsidRPr="00270949" w:rsidRDefault="003F23B5" w:rsidP="000D039B">
      <w:pPr>
        <w:pageBreakBefore/>
        <w:spacing w:before="320" w:after="0"/>
        <w:rPr>
          <w:b/>
          <w:color w:val="006AB3"/>
          <w:sz w:val="26"/>
          <w:szCs w:val="26"/>
        </w:rPr>
      </w:pPr>
      <w:r w:rsidRPr="00B473DA">
        <w:rPr>
          <w:b/>
          <w:color w:val="006AB3"/>
          <w:sz w:val="26"/>
          <w:szCs w:val="26"/>
        </w:rPr>
        <w:lastRenderedPageBreak/>
        <w:t>Unterrichtsverlauf</w:t>
      </w:r>
      <w:r w:rsidR="00270949">
        <w:rPr>
          <w:b/>
          <w:color w:val="006AB3"/>
          <w:sz w:val="26"/>
          <w:szCs w:val="26"/>
        </w:rPr>
        <w:t xml:space="preserve"> </w:t>
      </w:r>
      <w:r w:rsidR="002A4722" w:rsidRPr="00B473DA">
        <w:rPr>
          <w:b/>
          <w:color w:val="006AB3"/>
          <w:sz w:val="26"/>
          <w:szCs w:val="26"/>
        </w:rPr>
        <w:t xml:space="preserve">Stunde </w:t>
      </w:r>
      <w:r w:rsidR="008A7A7C">
        <w:rPr>
          <w:b/>
          <w:color w:val="006AB3"/>
          <w:sz w:val="26"/>
          <w:szCs w:val="26"/>
        </w:rPr>
        <w:t>1</w:t>
      </w:r>
      <w:r w:rsidR="002D1D1A">
        <w:rPr>
          <w:b/>
          <w:color w:val="006AB3"/>
          <w:sz w:val="26"/>
          <w:szCs w:val="26"/>
        </w:rPr>
        <w:t xml:space="preserve"> (</w:t>
      </w:r>
      <w:r w:rsidR="00243A47">
        <w:rPr>
          <w:b/>
          <w:color w:val="006AB3"/>
          <w:sz w:val="26"/>
          <w:szCs w:val="26"/>
        </w:rPr>
        <w:t>90</w:t>
      </w:r>
      <w:r w:rsidR="002D1D1A">
        <w:rPr>
          <w:b/>
          <w:color w:val="006AB3"/>
          <w:sz w:val="26"/>
          <w:szCs w:val="26"/>
        </w:rPr>
        <w:t xml:space="preserve"> Min.)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3685"/>
        <w:gridCol w:w="1701"/>
        <w:gridCol w:w="1701"/>
        <w:gridCol w:w="4253"/>
      </w:tblGrid>
      <w:tr w:rsidR="002A4722" w:rsidRPr="00B473DA" w14:paraId="0F163015" w14:textId="77777777" w:rsidTr="00B076A0">
        <w:tc>
          <w:tcPr>
            <w:tcW w:w="1418" w:type="dxa"/>
            <w:shd w:val="clear" w:color="auto" w:fill="DBE5F1"/>
            <w:vAlign w:val="center"/>
          </w:tcPr>
          <w:p w14:paraId="0F16300F" w14:textId="77777777" w:rsidR="002A4722" w:rsidRPr="00B473DA" w:rsidRDefault="002A4722" w:rsidP="000A5ABE">
            <w:pPr>
              <w:spacing w:before="60" w:after="60"/>
              <w:rPr>
                <w:rFonts w:cs="Arial"/>
                <w:b/>
                <w:bCs/>
              </w:rPr>
            </w:pPr>
            <w:r w:rsidRPr="00B473DA">
              <w:rPr>
                <w:rFonts w:cs="Arial"/>
                <w:b/>
                <w:bCs/>
              </w:rPr>
              <w:t>Phase</w:t>
            </w:r>
          </w:p>
        </w:tc>
        <w:tc>
          <w:tcPr>
            <w:tcW w:w="1276" w:type="dxa"/>
            <w:shd w:val="clear" w:color="auto" w:fill="DBE5F1"/>
            <w:vAlign w:val="center"/>
          </w:tcPr>
          <w:p w14:paraId="0F163010" w14:textId="77777777" w:rsidR="002A4722" w:rsidRPr="00B473DA" w:rsidRDefault="002A4722" w:rsidP="000A5ABE">
            <w:pPr>
              <w:spacing w:before="60" w:after="60"/>
              <w:rPr>
                <w:rFonts w:cs="Arial"/>
                <w:b/>
                <w:bCs/>
              </w:rPr>
            </w:pPr>
            <w:r w:rsidRPr="00B473DA">
              <w:rPr>
                <w:rFonts w:cs="Arial"/>
                <w:b/>
                <w:bCs/>
              </w:rPr>
              <w:t>Zeit</w:t>
            </w:r>
          </w:p>
        </w:tc>
        <w:tc>
          <w:tcPr>
            <w:tcW w:w="3685" w:type="dxa"/>
            <w:shd w:val="clear" w:color="auto" w:fill="DBE5F1"/>
            <w:vAlign w:val="center"/>
          </w:tcPr>
          <w:p w14:paraId="0F163011" w14:textId="77777777" w:rsidR="002A4722" w:rsidRPr="00B473DA" w:rsidRDefault="002A4722" w:rsidP="000A5ABE">
            <w:pPr>
              <w:spacing w:before="60" w:after="60"/>
              <w:rPr>
                <w:rFonts w:cs="Arial"/>
                <w:b/>
                <w:bCs/>
              </w:rPr>
            </w:pPr>
            <w:r w:rsidRPr="00B473DA">
              <w:rPr>
                <w:rFonts w:cs="Arial"/>
                <w:b/>
                <w:bCs/>
              </w:rPr>
              <w:t>Inhalt</w:t>
            </w:r>
          </w:p>
        </w:tc>
        <w:tc>
          <w:tcPr>
            <w:tcW w:w="1701" w:type="dxa"/>
            <w:shd w:val="clear" w:color="auto" w:fill="DBE5F1"/>
            <w:vAlign w:val="center"/>
          </w:tcPr>
          <w:p w14:paraId="0F163012" w14:textId="77777777" w:rsidR="002A4722" w:rsidRPr="00B473DA" w:rsidRDefault="002A4722" w:rsidP="000A5ABE">
            <w:pPr>
              <w:spacing w:before="60" w:after="60"/>
              <w:rPr>
                <w:rFonts w:cs="Arial"/>
                <w:b/>
                <w:bCs/>
              </w:rPr>
            </w:pPr>
            <w:r w:rsidRPr="00B473DA">
              <w:rPr>
                <w:rFonts w:cs="Arial"/>
                <w:b/>
                <w:bCs/>
              </w:rPr>
              <w:t>Sozialform</w:t>
            </w:r>
          </w:p>
        </w:tc>
        <w:tc>
          <w:tcPr>
            <w:tcW w:w="1701" w:type="dxa"/>
            <w:shd w:val="clear" w:color="auto" w:fill="DBE5F1"/>
            <w:vAlign w:val="center"/>
          </w:tcPr>
          <w:p w14:paraId="0F163013" w14:textId="77777777" w:rsidR="002A4722" w:rsidRPr="00B473DA" w:rsidRDefault="002A4722" w:rsidP="000A5ABE">
            <w:pPr>
              <w:spacing w:before="60" w:after="60"/>
              <w:rPr>
                <w:rFonts w:cs="Arial"/>
                <w:b/>
                <w:bCs/>
              </w:rPr>
            </w:pPr>
            <w:r w:rsidRPr="00B473DA">
              <w:rPr>
                <w:rFonts w:cs="Arial"/>
                <w:b/>
                <w:bCs/>
              </w:rPr>
              <w:t>Medien und Materialien</w:t>
            </w:r>
          </w:p>
        </w:tc>
        <w:tc>
          <w:tcPr>
            <w:tcW w:w="4253" w:type="dxa"/>
            <w:shd w:val="clear" w:color="auto" w:fill="DBE5F1"/>
            <w:vAlign w:val="center"/>
          </w:tcPr>
          <w:p w14:paraId="0F163014" w14:textId="77777777" w:rsidR="002A4722" w:rsidRPr="00B473DA" w:rsidRDefault="002A4722" w:rsidP="00913D26">
            <w:pPr>
              <w:spacing w:before="60" w:after="60"/>
              <w:rPr>
                <w:rFonts w:cs="Arial"/>
                <w:b/>
                <w:bCs/>
              </w:rPr>
            </w:pPr>
            <w:r w:rsidRPr="00B473DA">
              <w:rPr>
                <w:rFonts w:cs="Arial"/>
                <w:b/>
                <w:bCs/>
              </w:rPr>
              <w:t>Methodisch-didaktische Anmerkungen</w:t>
            </w:r>
          </w:p>
        </w:tc>
      </w:tr>
      <w:tr w:rsidR="00C65081" w:rsidRPr="002254A3" w14:paraId="0F16301F" w14:textId="77777777" w:rsidTr="00B076A0">
        <w:tc>
          <w:tcPr>
            <w:tcW w:w="1418" w:type="dxa"/>
          </w:tcPr>
          <w:p w14:paraId="0F163016" w14:textId="77777777" w:rsidR="00C65081" w:rsidRPr="00593B22" w:rsidRDefault="00C65081" w:rsidP="00C65081">
            <w:pPr>
              <w:spacing w:before="60" w:after="60" w:line="240" w:lineRule="auto"/>
              <w:rPr>
                <w:rFonts w:cs="Arial"/>
                <w:b/>
                <w:sz w:val="20"/>
              </w:rPr>
            </w:pPr>
            <w:r w:rsidRPr="00593B22">
              <w:rPr>
                <w:rFonts w:cs="Arial"/>
                <w:b/>
                <w:sz w:val="20"/>
              </w:rPr>
              <w:t>Einstieg</w:t>
            </w:r>
          </w:p>
        </w:tc>
        <w:tc>
          <w:tcPr>
            <w:tcW w:w="1276" w:type="dxa"/>
          </w:tcPr>
          <w:p w14:paraId="0F163017" w14:textId="77777777" w:rsidR="00C65081" w:rsidRPr="002254A3" w:rsidRDefault="00593B22" w:rsidP="00C65081">
            <w:pPr>
              <w:spacing w:before="60" w:after="60" w:line="240" w:lineRule="auto"/>
              <w:rPr>
                <w:rFonts w:cs="Arial"/>
                <w:sz w:val="20"/>
              </w:rPr>
            </w:pPr>
            <w:r w:rsidRPr="00593B22">
              <w:rPr>
                <w:rFonts w:cs="Arial"/>
                <w:b/>
                <w:sz w:val="20"/>
              </w:rPr>
              <w:t>10</w:t>
            </w:r>
            <w:r w:rsidR="00C65081" w:rsidRPr="00593B22">
              <w:rPr>
                <w:rFonts w:cs="Arial"/>
                <w:b/>
                <w:sz w:val="20"/>
              </w:rPr>
              <w:t xml:space="preserve"> Min</w:t>
            </w:r>
            <w:r w:rsidR="00C65081" w:rsidRPr="002254A3">
              <w:rPr>
                <w:rFonts w:cs="Arial"/>
                <w:sz w:val="20"/>
              </w:rPr>
              <w:t>.</w:t>
            </w:r>
          </w:p>
        </w:tc>
        <w:tc>
          <w:tcPr>
            <w:tcW w:w="3685" w:type="dxa"/>
          </w:tcPr>
          <w:p w14:paraId="0F163018" w14:textId="77777777" w:rsidR="00C65081" w:rsidRPr="00E526D2" w:rsidRDefault="00C65081" w:rsidP="001D56DF">
            <w:pPr>
              <w:spacing w:before="60" w:after="60" w:line="240" w:lineRule="auto"/>
              <w:rPr>
                <w:rFonts w:cs="Arial"/>
                <w:sz w:val="20"/>
              </w:rPr>
            </w:pPr>
            <w:r w:rsidRPr="002254A3">
              <w:rPr>
                <w:rFonts w:cs="Arial"/>
                <w:sz w:val="20"/>
              </w:rPr>
              <w:t xml:space="preserve">Die Lehrkraft legt die Folie auf und lässt die SuS die Schlagzeilen </w:t>
            </w:r>
            <w:r w:rsidR="001D56DF">
              <w:rPr>
                <w:rFonts w:cs="Arial"/>
                <w:sz w:val="20"/>
              </w:rPr>
              <w:t>erläutern</w:t>
            </w:r>
            <w:r w:rsidRPr="002254A3">
              <w:rPr>
                <w:rFonts w:cs="Arial"/>
                <w:sz w:val="20"/>
              </w:rPr>
              <w:t xml:space="preserve">. Die SuS erkennen, dass der EU-Binnenmarkt </w:t>
            </w:r>
            <w:r w:rsidR="00E526D2">
              <w:rPr>
                <w:rFonts w:cs="Arial"/>
                <w:sz w:val="20"/>
              </w:rPr>
              <w:t>mehrere Ebenen hat.</w:t>
            </w:r>
          </w:p>
        </w:tc>
        <w:tc>
          <w:tcPr>
            <w:tcW w:w="1701" w:type="dxa"/>
          </w:tcPr>
          <w:p w14:paraId="0F163019" w14:textId="77777777" w:rsidR="00C65081" w:rsidRPr="002254A3" w:rsidRDefault="00C65081" w:rsidP="00C65081">
            <w:pPr>
              <w:spacing w:before="60" w:after="60" w:line="240" w:lineRule="auto"/>
              <w:rPr>
                <w:rFonts w:cs="Arial"/>
                <w:sz w:val="20"/>
              </w:rPr>
            </w:pPr>
            <w:r w:rsidRPr="002254A3">
              <w:rPr>
                <w:rFonts w:cs="Arial"/>
                <w:sz w:val="20"/>
              </w:rPr>
              <w:t>Lehrer-Schüler-Gespräch</w:t>
            </w:r>
          </w:p>
        </w:tc>
        <w:tc>
          <w:tcPr>
            <w:tcW w:w="1701" w:type="dxa"/>
          </w:tcPr>
          <w:p w14:paraId="0F16301A" w14:textId="77777777" w:rsidR="00C65081" w:rsidRPr="00C65081" w:rsidRDefault="00C65081" w:rsidP="002254A3">
            <w:pPr>
              <w:spacing w:before="60" w:after="60" w:line="240" w:lineRule="auto"/>
              <w:rPr>
                <w:rFonts w:cs="Arial"/>
                <w:sz w:val="20"/>
              </w:rPr>
            </w:pPr>
            <w:r w:rsidRPr="00C65081">
              <w:rPr>
                <w:rFonts w:cs="Arial"/>
                <w:sz w:val="20"/>
              </w:rPr>
              <w:t>Folie: Schlagzeilen</w:t>
            </w:r>
          </w:p>
          <w:p w14:paraId="0F16301B" w14:textId="77777777" w:rsidR="00C65081" w:rsidRPr="002254A3" w:rsidRDefault="00C65081" w:rsidP="00C65081">
            <w:pPr>
              <w:spacing w:before="60" w:after="60" w:line="240" w:lineRule="auto"/>
              <w:rPr>
                <w:rFonts w:cs="Arial"/>
                <w:sz w:val="20"/>
              </w:rPr>
            </w:pPr>
            <w:r w:rsidRPr="00C65081">
              <w:rPr>
                <w:rFonts w:cs="Arial"/>
                <w:sz w:val="20"/>
              </w:rPr>
              <w:t>Beamer/OHP</w:t>
            </w:r>
          </w:p>
        </w:tc>
        <w:tc>
          <w:tcPr>
            <w:tcW w:w="4253" w:type="dxa"/>
          </w:tcPr>
          <w:p w14:paraId="0F16301C" w14:textId="77777777" w:rsidR="00C65081" w:rsidRDefault="002822AC" w:rsidP="00C65081">
            <w:pPr>
              <w:spacing w:before="60" w:after="60" w:line="240" w:lineRule="auto"/>
              <w:rPr>
                <w:rFonts w:cs="Arial"/>
                <w:sz w:val="20"/>
              </w:rPr>
            </w:pPr>
            <w:r>
              <w:rPr>
                <w:rFonts w:cs="Arial"/>
                <w:sz w:val="20"/>
              </w:rPr>
              <w:t xml:space="preserve">Die Lehrkraft </w:t>
            </w:r>
            <w:r w:rsidR="008401AB">
              <w:rPr>
                <w:rFonts w:cs="Arial"/>
                <w:sz w:val="20"/>
              </w:rPr>
              <w:t xml:space="preserve">gibt </w:t>
            </w:r>
            <w:r w:rsidR="001D56DF">
              <w:rPr>
                <w:rFonts w:cs="Arial"/>
                <w:sz w:val="20"/>
              </w:rPr>
              <w:t xml:space="preserve">den SuS </w:t>
            </w:r>
            <w:r w:rsidR="008401AB">
              <w:rPr>
                <w:rFonts w:cs="Arial"/>
                <w:sz w:val="20"/>
              </w:rPr>
              <w:t xml:space="preserve">durch gezieltes Fragen </w:t>
            </w:r>
            <w:r w:rsidR="00024373">
              <w:rPr>
                <w:rFonts w:cs="Arial"/>
                <w:sz w:val="20"/>
              </w:rPr>
              <w:t xml:space="preserve">eine </w:t>
            </w:r>
            <w:r w:rsidR="008401AB">
              <w:rPr>
                <w:rFonts w:cs="Arial"/>
                <w:sz w:val="20"/>
              </w:rPr>
              <w:t>Hilfestellung.</w:t>
            </w:r>
            <w:r w:rsidR="001427B0">
              <w:rPr>
                <w:rFonts w:cs="Arial"/>
                <w:sz w:val="20"/>
              </w:rPr>
              <w:t xml:space="preserve"> </w:t>
            </w:r>
            <w:r w:rsidR="00024373">
              <w:rPr>
                <w:rFonts w:cs="Arial"/>
                <w:sz w:val="20"/>
              </w:rPr>
              <w:t>E</w:t>
            </w:r>
            <w:r w:rsidR="001427B0">
              <w:rPr>
                <w:rFonts w:cs="Arial"/>
                <w:sz w:val="20"/>
              </w:rPr>
              <w:t>twa:</w:t>
            </w:r>
          </w:p>
          <w:p w14:paraId="0F16301D" w14:textId="77777777" w:rsidR="008B1720" w:rsidRDefault="008B1720" w:rsidP="00C65081">
            <w:pPr>
              <w:spacing w:before="60" w:after="60" w:line="240" w:lineRule="auto"/>
              <w:rPr>
                <w:rFonts w:cs="Arial"/>
                <w:sz w:val="20"/>
              </w:rPr>
            </w:pPr>
            <w:r>
              <w:rPr>
                <w:rFonts w:cs="Arial"/>
                <w:sz w:val="20"/>
              </w:rPr>
              <w:t>Was wird in den Schlagzeilen beschrieben?</w:t>
            </w:r>
          </w:p>
          <w:p w14:paraId="0F16301E" w14:textId="77777777" w:rsidR="008B1720" w:rsidRPr="002254A3" w:rsidRDefault="008B1720" w:rsidP="00C65081">
            <w:pPr>
              <w:spacing w:before="60" w:after="60" w:line="240" w:lineRule="auto"/>
              <w:rPr>
                <w:rFonts w:cs="Arial"/>
                <w:sz w:val="20"/>
              </w:rPr>
            </w:pPr>
            <w:r>
              <w:rPr>
                <w:rFonts w:cs="Arial"/>
                <w:sz w:val="20"/>
              </w:rPr>
              <w:t xml:space="preserve">Was glaubt ihr hat der Inhalt der Schlagzeilen mit der EU </w:t>
            </w:r>
            <w:r w:rsidR="001427B0">
              <w:rPr>
                <w:rFonts w:cs="Arial"/>
                <w:sz w:val="20"/>
              </w:rPr>
              <w:t>zu tun</w:t>
            </w:r>
            <w:r>
              <w:rPr>
                <w:rFonts w:cs="Arial"/>
                <w:sz w:val="20"/>
              </w:rPr>
              <w:t>?</w:t>
            </w:r>
          </w:p>
        </w:tc>
      </w:tr>
      <w:tr w:rsidR="00C65081" w:rsidRPr="00B473DA" w14:paraId="0F163026" w14:textId="77777777" w:rsidTr="00B076A0">
        <w:tc>
          <w:tcPr>
            <w:tcW w:w="1418" w:type="dxa"/>
          </w:tcPr>
          <w:p w14:paraId="0F163020" w14:textId="77777777" w:rsidR="00C65081" w:rsidRPr="00A7345A" w:rsidRDefault="00C65081" w:rsidP="00C65081">
            <w:pPr>
              <w:spacing w:before="60" w:after="60" w:line="240" w:lineRule="auto"/>
              <w:rPr>
                <w:b/>
                <w:sz w:val="20"/>
                <w:szCs w:val="20"/>
              </w:rPr>
            </w:pPr>
            <w:r>
              <w:rPr>
                <w:b/>
                <w:sz w:val="20"/>
                <w:szCs w:val="20"/>
              </w:rPr>
              <w:t>Erarbeitung</w:t>
            </w:r>
          </w:p>
        </w:tc>
        <w:tc>
          <w:tcPr>
            <w:tcW w:w="1276" w:type="dxa"/>
          </w:tcPr>
          <w:p w14:paraId="0F163021" w14:textId="77777777" w:rsidR="00C65081" w:rsidRPr="00B076A0" w:rsidRDefault="008B1720" w:rsidP="00C65081">
            <w:pPr>
              <w:spacing w:before="60" w:after="60" w:line="240" w:lineRule="auto"/>
              <w:rPr>
                <w:b/>
                <w:sz w:val="20"/>
                <w:szCs w:val="20"/>
              </w:rPr>
            </w:pPr>
            <w:r>
              <w:rPr>
                <w:b/>
                <w:sz w:val="20"/>
                <w:szCs w:val="20"/>
              </w:rPr>
              <w:t>45</w:t>
            </w:r>
            <w:r w:rsidR="00C65081">
              <w:rPr>
                <w:b/>
                <w:sz w:val="20"/>
                <w:szCs w:val="20"/>
              </w:rPr>
              <w:t xml:space="preserve"> Min.</w:t>
            </w:r>
          </w:p>
        </w:tc>
        <w:tc>
          <w:tcPr>
            <w:tcW w:w="3685" w:type="dxa"/>
          </w:tcPr>
          <w:p w14:paraId="0F163022" w14:textId="77777777" w:rsidR="00C65081" w:rsidRPr="00C65081" w:rsidRDefault="00C65081" w:rsidP="00024373">
            <w:pPr>
              <w:spacing w:before="60" w:after="60" w:line="240" w:lineRule="auto"/>
              <w:rPr>
                <w:sz w:val="20"/>
                <w:szCs w:val="20"/>
              </w:rPr>
            </w:pPr>
            <w:r w:rsidRPr="00C65081">
              <w:rPr>
                <w:rFonts w:cs="Arial"/>
                <w:sz w:val="20"/>
              </w:rPr>
              <w:t>Die SuS werd</w:t>
            </w:r>
            <w:r w:rsidR="00C53465">
              <w:rPr>
                <w:rFonts w:cs="Arial"/>
                <w:sz w:val="20"/>
              </w:rPr>
              <w:t xml:space="preserve">en in Gruppen eingeteilt und bekommen </w:t>
            </w:r>
            <w:r w:rsidR="00024373">
              <w:rPr>
                <w:rFonts w:cs="Arial"/>
                <w:sz w:val="20"/>
              </w:rPr>
              <w:t xml:space="preserve">ein </w:t>
            </w:r>
            <w:r w:rsidR="00C53465">
              <w:rPr>
                <w:rFonts w:cs="Arial"/>
                <w:sz w:val="20"/>
              </w:rPr>
              <w:t>Arbeitsblatt</w:t>
            </w:r>
            <w:r w:rsidR="002254A3">
              <w:rPr>
                <w:rFonts w:cs="Arial"/>
                <w:sz w:val="20"/>
              </w:rPr>
              <w:t xml:space="preserve"> ausgeteilt. Jedes</w:t>
            </w:r>
            <w:r w:rsidRPr="00C65081">
              <w:rPr>
                <w:rFonts w:cs="Arial"/>
                <w:sz w:val="20"/>
              </w:rPr>
              <w:t xml:space="preserve"> </w:t>
            </w:r>
            <w:r w:rsidR="00C53465">
              <w:rPr>
                <w:rFonts w:cs="Arial"/>
                <w:sz w:val="20"/>
              </w:rPr>
              <w:t>Arbeitsblatt beschreibt eine der vier Freiheiten</w:t>
            </w:r>
            <w:r w:rsidRPr="00C65081">
              <w:rPr>
                <w:rFonts w:cs="Arial"/>
                <w:sz w:val="20"/>
              </w:rPr>
              <w:t>. Die G</w:t>
            </w:r>
            <w:r w:rsidR="002254A3">
              <w:rPr>
                <w:rFonts w:cs="Arial"/>
                <w:sz w:val="20"/>
              </w:rPr>
              <w:t>ruppen bearbeiten ihr Arbeitsblatt</w:t>
            </w:r>
            <w:r w:rsidRPr="00C65081">
              <w:rPr>
                <w:rFonts w:cs="Arial"/>
                <w:sz w:val="20"/>
              </w:rPr>
              <w:t xml:space="preserve"> anhand von Leitfragen und stellen die Informationen auf einem Plakat dar.</w:t>
            </w:r>
          </w:p>
        </w:tc>
        <w:tc>
          <w:tcPr>
            <w:tcW w:w="1701" w:type="dxa"/>
          </w:tcPr>
          <w:p w14:paraId="0F163023" w14:textId="77777777" w:rsidR="00C65081" w:rsidRPr="002254A3" w:rsidRDefault="00C65081" w:rsidP="002254A3">
            <w:pPr>
              <w:spacing w:before="60" w:after="60" w:line="240" w:lineRule="auto"/>
              <w:rPr>
                <w:rFonts w:cs="Arial"/>
                <w:sz w:val="20"/>
              </w:rPr>
            </w:pPr>
            <w:r w:rsidRPr="00C65081">
              <w:rPr>
                <w:rFonts w:cs="Arial"/>
                <w:sz w:val="20"/>
              </w:rPr>
              <w:t>Gruppenarbeit</w:t>
            </w:r>
          </w:p>
        </w:tc>
        <w:tc>
          <w:tcPr>
            <w:tcW w:w="1701" w:type="dxa"/>
          </w:tcPr>
          <w:p w14:paraId="0F163024" w14:textId="77777777" w:rsidR="00C65081" w:rsidRPr="002254A3" w:rsidRDefault="002254A3" w:rsidP="002254A3">
            <w:pPr>
              <w:spacing w:before="60" w:after="60" w:line="240" w:lineRule="auto"/>
              <w:rPr>
                <w:rFonts w:cs="Arial"/>
                <w:sz w:val="20"/>
              </w:rPr>
            </w:pPr>
            <w:r>
              <w:rPr>
                <w:rFonts w:cs="Arial"/>
                <w:sz w:val="20"/>
              </w:rPr>
              <w:t>Arbeitsblatt</w:t>
            </w:r>
            <w:r w:rsidR="00C65081" w:rsidRPr="00C65081">
              <w:rPr>
                <w:rFonts w:cs="Arial"/>
                <w:sz w:val="20"/>
              </w:rPr>
              <w:br/>
              <w:t>Plakate</w:t>
            </w:r>
          </w:p>
        </w:tc>
        <w:tc>
          <w:tcPr>
            <w:tcW w:w="4253" w:type="dxa"/>
          </w:tcPr>
          <w:p w14:paraId="0F163025" w14:textId="77777777" w:rsidR="00C65081" w:rsidRPr="00A7345A" w:rsidRDefault="00F61019" w:rsidP="00C65081">
            <w:pPr>
              <w:spacing w:before="60" w:after="60" w:line="240" w:lineRule="auto"/>
              <w:rPr>
                <w:sz w:val="20"/>
                <w:szCs w:val="20"/>
              </w:rPr>
            </w:pPr>
            <w:r>
              <w:rPr>
                <w:sz w:val="20"/>
                <w:szCs w:val="20"/>
              </w:rPr>
              <w:t xml:space="preserve">Statt Plakaten können die SuS alternativ auch eine </w:t>
            </w:r>
            <w:r w:rsidR="00024373">
              <w:rPr>
                <w:sz w:val="20"/>
                <w:szCs w:val="20"/>
              </w:rPr>
              <w:t>PowerPoint</w:t>
            </w:r>
            <w:r>
              <w:rPr>
                <w:sz w:val="20"/>
                <w:szCs w:val="20"/>
              </w:rPr>
              <w:t>-Präsentation, ein Tafelbild</w:t>
            </w:r>
            <w:r w:rsidR="000815E5">
              <w:rPr>
                <w:sz w:val="20"/>
                <w:szCs w:val="20"/>
              </w:rPr>
              <w:t xml:space="preserve"> oder ein Handout</w:t>
            </w:r>
            <w:r>
              <w:rPr>
                <w:sz w:val="20"/>
                <w:szCs w:val="20"/>
              </w:rPr>
              <w:t xml:space="preserve"> gestalten.</w:t>
            </w:r>
          </w:p>
        </w:tc>
      </w:tr>
      <w:tr w:rsidR="00C65081" w:rsidRPr="00B473DA" w14:paraId="0F16302D" w14:textId="77777777" w:rsidTr="00B076A0">
        <w:tc>
          <w:tcPr>
            <w:tcW w:w="1418" w:type="dxa"/>
          </w:tcPr>
          <w:p w14:paraId="0F163027" w14:textId="77777777" w:rsidR="00C65081" w:rsidRPr="00A7345A" w:rsidRDefault="00C65081" w:rsidP="00C65081">
            <w:pPr>
              <w:spacing w:before="60" w:after="60" w:line="240" w:lineRule="auto"/>
              <w:rPr>
                <w:b/>
                <w:sz w:val="20"/>
                <w:szCs w:val="20"/>
              </w:rPr>
            </w:pPr>
            <w:r>
              <w:rPr>
                <w:b/>
                <w:sz w:val="20"/>
                <w:szCs w:val="20"/>
              </w:rPr>
              <w:t>Sicherung</w:t>
            </w:r>
          </w:p>
        </w:tc>
        <w:tc>
          <w:tcPr>
            <w:tcW w:w="1276" w:type="dxa"/>
          </w:tcPr>
          <w:p w14:paraId="0F163028" w14:textId="77777777" w:rsidR="00C65081" w:rsidRPr="00B076A0" w:rsidRDefault="008B1720" w:rsidP="00C65081">
            <w:pPr>
              <w:spacing w:before="60" w:after="60" w:line="240" w:lineRule="auto"/>
              <w:rPr>
                <w:b/>
                <w:sz w:val="20"/>
                <w:szCs w:val="20"/>
              </w:rPr>
            </w:pPr>
            <w:r>
              <w:rPr>
                <w:b/>
                <w:sz w:val="20"/>
                <w:szCs w:val="20"/>
              </w:rPr>
              <w:t>35</w:t>
            </w:r>
            <w:r w:rsidR="00C65081">
              <w:rPr>
                <w:b/>
                <w:sz w:val="20"/>
                <w:szCs w:val="20"/>
              </w:rPr>
              <w:t xml:space="preserve"> Min.</w:t>
            </w:r>
          </w:p>
        </w:tc>
        <w:tc>
          <w:tcPr>
            <w:tcW w:w="3685" w:type="dxa"/>
          </w:tcPr>
          <w:p w14:paraId="0F163029" w14:textId="77777777" w:rsidR="00C65081" w:rsidRPr="00C65081" w:rsidRDefault="006A619F" w:rsidP="00C65081">
            <w:pPr>
              <w:spacing w:before="60" w:after="60" w:line="240" w:lineRule="auto"/>
              <w:rPr>
                <w:sz w:val="20"/>
                <w:szCs w:val="20"/>
              </w:rPr>
            </w:pPr>
            <w:r>
              <w:rPr>
                <w:rFonts w:cs="Arial"/>
                <w:sz w:val="20"/>
              </w:rPr>
              <w:t>Die Plakate werden der Klasse vorgestellt und verbliebene Fragen beantwortet</w:t>
            </w:r>
            <w:r w:rsidR="00C65081" w:rsidRPr="00C65081">
              <w:rPr>
                <w:rFonts w:cs="Arial"/>
                <w:sz w:val="20"/>
              </w:rPr>
              <w:t>.</w:t>
            </w:r>
          </w:p>
        </w:tc>
        <w:tc>
          <w:tcPr>
            <w:tcW w:w="1701" w:type="dxa"/>
          </w:tcPr>
          <w:p w14:paraId="0F16302A" w14:textId="77777777" w:rsidR="00C65081" w:rsidRPr="00C65081" w:rsidRDefault="00C65081" w:rsidP="00C65081">
            <w:pPr>
              <w:spacing w:before="120" w:after="60" w:line="240" w:lineRule="auto"/>
              <w:rPr>
                <w:sz w:val="20"/>
                <w:szCs w:val="20"/>
              </w:rPr>
            </w:pPr>
            <w:r w:rsidRPr="00C65081">
              <w:rPr>
                <w:rFonts w:cs="Arial"/>
                <w:sz w:val="20"/>
              </w:rPr>
              <w:t>Plenum</w:t>
            </w:r>
          </w:p>
        </w:tc>
        <w:tc>
          <w:tcPr>
            <w:tcW w:w="1701" w:type="dxa"/>
          </w:tcPr>
          <w:p w14:paraId="0F16302B" w14:textId="77777777" w:rsidR="00C65081" w:rsidRPr="00C65081" w:rsidRDefault="00C65081" w:rsidP="00C65081">
            <w:pPr>
              <w:spacing w:before="60" w:after="60" w:line="240" w:lineRule="auto"/>
              <w:rPr>
                <w:sz w:val="20"/>
                <w:szCs w:val="20"/>
              </w:rPr>
            </w:pPr>
            <w:r w:rsidRPr="00C65081">
              <w:rPr>
                <w:rFonts w:cs="Arial"/>
                <w:sz w:val="20"/>
              </w:rPr>
              <w:t>Plakate</w:t>
            </w:r>
          </w:p>
        </w:tc>
        <w:tc>
          <w:tcPr>
            <w:tcW w:w="4253" w:type="dxa"/>
          </w:tcPr>
          <w:p w14:paraId="0F16302C" w14:textId="77777777" w:rsidR="00C65081" w:rsidRPr="00A7345A" w:rsidRDefault="00CF5C62" w:rsidP="00024373">
            <w:pPr>
              <w:spacing w:before="60" w:after="60" w:line="240" w:lineRule="auto"/>
              <w:rPr>
                <w:sz w:val="20"/>
                <w:szCs w:val="20"/>
              </w:rPr>
            </w:pPr>
            <w:r>
              <w:rPr>
                <w:sz w:val="20"/>
                <w:szCs w:val="20"/>
              </w:rPr>
              <w:t>Hier kann ein Bezug zu den Schlagzeilen aus dem Einstieg vorgestellt werden.</w:t>
            </w:r>
          </w:p>
        </w:tc>
      </w:tr>
    </w:tbl>
    <w:p w14:paraId="0F16302E" w14:textId="77777777" w:rsidR="002A4722" w:rsidRPr="00B076A0" w:rsidRDefault="00063999" w:rsidP="00B076A0">
      <w:pPr>
        <w:spacing w:after="0"/>
        <w:rPr>
          <w:sz w:val="18"/>
          <w:szCs w:val="18"/>
        </w:rPr>
      </w:pPr>
      <w:r>
        <w:rPr>
          <w:sz w:val="18"/>
          <w:szCs w:val="18"/>
        </w:rPr>
        <w:t>SuS</w:t>
      </w:r>
      <w:r w:rsidRPr="008D097A">
        <w:rPr>
          <w:sz w:val="18"/>
          <w:szCs w:val="18"/>
        </w:rPr>
        <w:t>=</w:t>
      </w:r>
      <w:r>
        <w:rPr>
          <w:sz w:val="18"/>
          <w:szCs w:val="18"/>
        </w:rPr>
        <w:t>Schülerinnen und Schüler</w:t>
      </w:r>
      <w:r w:rsidR="001E1440">
        <w:rPr>
          <w:sz w:val="18"/>
          <w:szCs w:val="18"/>
        </w:rPr>
        <w:t xml:space="preserve"> </w:t>
      </w:r>
      <w:r w:rsidR="00204BF0" w:rsidRPr="00B076A0">
        <w:rPr>
          <w:sz w:val="18"/>
          <w:szCs w:val="18"/>
        </w:rPr>
        <w:t>OHP=Overheadprojektor</w:t>
      </w:r>
    </w:p>
    <w:p w14:paraId="0F16302F" w14:textId="77777777" w:rsidR="00A574BF" w:rsidRPr="00B473DA" w:rsidRDefault="00A574BF" w:rsidP="006F6E48">
      <w:pPr>
        <w:spacing w:after="0"/>
        <w:rPr>
          <w:b/>
          <w:color w:val="006AB3"/>
          <w:sz w:val="26"/>
          <w:szCs w:val="26"/>
        </w:rPr>
      </w:pPr>
    </w:p>
    <w:p w14:paraId="0F163030" w14:textId="77777777" w:rsidR="00F566DB" w:rsidRDefault="00F566DB" w:rsidP="00F566DB">
      <w:pPr>
        <w:sectPr w:rsidR="00F566DB" w:rsidSect="00121637">
          <w:headerReference w:type="default" r:id="rId13"/>
          <w:footerReference w:type="default" r:id="rId14"/>
          <w:pgSz w:w="16838" w:h="11906" w:orient="landscape"/>
          <w:pgMar w:top="1418" w:right="1418" w:bottom="1418" w:left="1134" w:header="0" w:footer="0" w:gutter="0"/>
          <w:cols w:space="708"/>
          <w:docGrid w:linePitch="360"/>
        </w:sectPr>
      </w:pPr>
    </w:p>
    <w:p w14:paraId="0F163031" w14:textId="77777777" w:rsidR="00B5592A" w:rsidRPr="00B45391" w:rsidRDefault="00B5592A" w:rsidP="000D039B">
      <w:pPr>
        <w:pStyle w:val="Inhaltlich-meth"/>
        <w:spacing w:before="120"/>
        <w:jc w:val="left"/>
        <w:rPr>
          <w:color w:val="004F86"/>
        </w:rPr>
      </w:pPr>
      <w:r w:rsidRPr="00B45391">
        <w:rPr>
          <w:color w:val="004F86"/>
        </w:rPr>
        <w:lastRenderedPageBreak/>
        <w:t>Inhaltlich-methodischer Kommentar zum Unterrichtsverlauf</w:t>
      </w:r>
    </w:p>
    <w:p w14:paraId="0F163032" w14:textId="77777777" w:rsidR="00D479DD" w:rsidRPr="00D479DD" w:rsidRDefault="00D479DD" w:rsidP="00D479DD">
      <w:pPr>
        <w:pStyle w:val="AB"/>
        <w:spacing w:after="0"/>
        <w:rPr>
          <w:b w:val="0"/>
          <w:color w:val="auto"/>
          <w:sz w:val="22"/>
          <w:szCs w:val="22"/>
        </w:rPr>
      </w:pPr>
    </w:p>
    <w:p w14:paraId="0F163033" w14:textId="77777777" w:rsidR="00BB7AE5" w:rsidRPr="00D479DD" w:rsidRDefault="00BB7AE5" w:rsidP="00250833">
      <w:pPr>
        <w:pStyle w:val="AB"/>
        <w:spacing w:after="60"/>
        <w:rPr>
          <w:sz w:val="24"/>
        </w:rPr>
      </w:pPr>
      <w:r w:rsidRPr="00D479DD">
        <w:rPr>
          <w:sz w:val="24"/>
        </w:rPr>
        <w:t>Einstieg</w:t>
      </w:r>
    </w:p>
    <w:p w14:paraId="0F163034" w14:textId="3F751AF6" w:rsidR="00BB7AE5" w:rsidRDefault="002973CD" w:rsidP="00250833">
      <w:pPr>
        <w:spacing w:after="120"/>
        <w:jc w:val="both"/>
      </w:pPr>
      <w:r>
        <w:t>D</w:t>
      </w:r>
      <w:r w:rsidR="00B16C51">
        <w:t>ie Unterrichtseinheit</w:t>
      </w:r>
      <w:r w:rsidR="00BE5E85">
        <w:t xml:space="preserve"> </w:t>
      </w:r>
      <w:r>
        <w:t xml:space="preserve">wird </w:t>
      </w:r>
      <w:r w:rsidR="00D6122D">
        <w:t xml:space="preserve">durch Auflegen der Folie </w:t>
      </w:r>
      <w:r w:rsidR="00024373">
        <w:t xml:space="preserve">mit Schlagzeilen aus der Presse </w:t>
      </w:r>
      <w:r w:rsidR="00D6122D">
        <w:t xml:space="preserve">eröffnet. Die Lernenden </w:t>
      </w:r>
      <w:r w:rsidR="00973A7E">
        <w:t xml:space="preserve">lesen die Schlagzeilen und beschreiben die dargestellten Sachverhalte. </w:t>
      </w:r>
      <w:r w:rsidR="00722EB4">
        <w:t xml:space="preserve">Die Lehrkraft weist die Lernenden </w:t>
      </w:r>
      <w:r w:rsidR="001360EE">
        <w:t xml:space="preserve">dazu </w:t>
      </w:r>
      <w:r w:rsidR="00D77551">
        <w:t>an</w:t>
      </w:r>
      <w:r w:rsidR="00F2793C">
        <w:t>,</w:t>
      </w:r>
      <w:r w:rsidR="00D77551">
        <w:t xml:space="preserve"> </w:t>
      </w:r>
      <w:r w:rsidR="00722EB4">
        <w:t xml:space="preserve">nach Gemeinsamkeiten zu suchen und stellt durch gezieltes Nachfragen die Verbindung zwischen </w:t>
      </w:r>
      <w:r w:rsidR="0044511B">
        <w:t xml:space="preserve">den Schlagzeilen und </w:t>
      </w:r>
      <w:r w:rsidR="00D77551">
        <w:t xml:space="preserve">dem europäischen Binnenmarkt </w:t>
      </w:r>
      <w:r w:rsidR="00C534C6">
        <w:t>her.</w:t>
      </w:r>
      <w:r w:rsidR="009C7BCE">
        <w:t xml:space="preserve"> </w:t>
      </w:r>
      <w:r w:rsidR="00024373">
        <w:t xml:space="preserve">Zum Beispiel: </w:t>
      </w:r>
      <w:r w:rsidR="007B2439">
        <w:t>Glaubt ihr die Schlagzeilen haben auch Auswirkungen auf euch</w:t>
      </w:r>
      <w:r w:rsidR="00E73E5D">
        <w:t xml:space="preserve">? </w:t>
      </w:r>
      <w:r w:rsidR="007B2439">
        <w:t>Was bedeutet</w:t>
      </w:r>
      <w:r w:rsidR="004A0334">
        <w:t xml:space="preserve"> das Schengener Abkommen für e</w:t>
      </w:r>
      <w:r w:rsidR="00375CB6">
        <w:t>uch? Was glaubt ihr bedeutet es für die Wirtschaft? Erkennt ihr bestimmte Bereiche in eurem Leben, die etwas mit den Schlagzeilen zu tun haben?</w:t>
      </w:r>
    </w:p>
    <w:p w14:paraId="0F163035" w14:textId="77777777" w:rsidR="00BB7AE5" w:rsidRPr="00D479DD" w:rsidRDefault="00BB7AE5" w:rsidP="00250833">
      <w:pPr>
        <w:pStyle w:val="AB"/>
        <w:spacing w:after="60"/>
        <w:rPr>
          <w:sz w:val="24"/>
        </w:rPr>
      </w:pPr>
      <w:r w:rsidRPr="00D479DD">
        <w:rPr>
          <w:sz w:val="24"/>
        </w:rPr>
        <w:t>Erarbeitung</w:t>
      </w:r>
    </w:p>
    <w:p w14:paraId="0F163036" w14:textId="77777777" w:rsidR="00BB7AE5" w:rsidRDefault="00ED0108" w:rsidP="00250833">
      <w:pPr>
        <w:spacing w:after="120"/>
        <w:jc w:val="both"/>
      </w:pPr>
      <w:r>
        <w:t xml:space="preserve">Die Schülerinnen und Schüler werden in </w:t>
      </w:r>
      <w:r w:rsidR="009D1805">
        <w:t>Gruppen ei</w:t>
      </w:r>
      <w:r w:rsidR="00D4179E">
        <w:t>ng</w:t>
      </w:r>
      <w:r w:rsidR="00F2793C">
        <w:t>eteilt. Jede Gruppe erhält ein</w:t>
      </w:r>
      <w:r w:rsidR="009D1805">
        <w:t xml:space="preserve"> </w:t>
      </w:r>
      <w:r w:rsidR="00D4179E">
        <w:t xml:space="preserve">Arbeitsblatt (Arbeitsblatt I – IV) mit </w:t>
      </w:r>
      <w:r w:rsidR="00B16C51">
        <w:t xml:space="preserve">einem </w:t>
      </w:r>
      <w:r w:rsidR="00D4179E">
        <w:t>Informationstext</w:t>
      </w:r>
      <w:r w:rsidR="00AA3A3C">
        <w:t xml:space="preserve"> zu einer der Grundfreiheiten des Binnenmarktes</w:t>
      </w:r>
      <w:r w:rsidR="00D4179E">
        <w:t xml:space="preserve">. Die Lernenden lesen </w:t>
      </w:r>
      <w:r w:rsidR="00B16C51">
        <w:t>den T</w:t>
      </w:r>
      <w:r w:rsidR="00D4179E">
        <w:t>ext und notieren si</w:t>
      </w:r>
      <w:r w:rsidR="005C5FAC">
        <w:t>ch die wichtigsten Vor- und Nachteile</w:t>
      </w:r>
      <w:r w:rsidR="00B1102E">
        <w:t xml:space="preserve">. Sie fassen </w:t>
      </w:r>
      <w:r w:rsidR="00F2793C">
        <w:t>die Informationen zusammen und g</w:t>
      </w:r>
      <w:r w:rsidR="00B1102E">
        <w:t>estalten ein Plakat</w:t>
      </w:r>
      <w:r w:rsidR="00F2793C">
        <w:t>,</w:t>
      </w:r>
      <w:r w:rsidR="00B1102E">
        <w:t xml:space="preserve"> auf dem sie ihre Ergebnisse präsentieren.</w:t>
      </w:r>
    </w:p>
    <w:p w14:paraId="0F163037" w14:textId="77777777" w:rsidR="00BB7AE5" w:rsidRPr="00D479DD" w:rsidRDefault="00BB7AE5" w:rsidP="00250833">
      <w:pPr>
        <w:pStyle w:val="AB"/>
        <w:spacing w:after="60"/>
        <w:rPr>
          <w:sz w:val="24"/>
        </w:rPr>
      </w:pPr>
      <w:r w:rsidRPr="00D479DD">
        <w:rPr>
          <w:sz w:val="24"/>
        </w:rPr>
        <w:t>Sicherung</w:t>
      </w:r>
    </w:p>
    <w:p w14:paraId="0F163038" w14:textId="77777777" w:rsidR="00BB7AE5" w:rsidRDefault="0037146E" w:rsidP="008B62A7">
      <w:pPr>
        <w:spacing w:after="120"/>
        <w:jc w:val="both"/>
      </w:pPr>
      <w:r>
        <w:t xml:space="preserve">Die Gruppen stellen ihr Plakat der </w:t>
      </w:r>
      <w:r w:rsidR="00405667">
        <w:t>Klas</w:t>
      </w:r>
      <w:r w:rsidR="00F2793C">
        <w:t>se vor und erklären die Vor- und Nachteile</w:t>
      </w:r>
      <w:r w:rsidR="00405667">
        <w:t xml:space="preserve"> der </w:t>
      </w:r>
      <w:r w:rsidR="00AA3A3C">
        <w:t>Grundf</w:t>
      </w:r>
      <w:r w:rsidR="00ED6F7F">
        <w:t>reiheit, welche sie</w:t>
      </w:r>
      <w:r w:rsidR="00E526D2">
        <w:t xml:space="preserve"> erarbeitet haben</w:t>
      </w:r>
      <w:r w:rsidR="001360EE">
        <w:t>.</w:t>
      </w:r>
      <w:r w:rsidR="00E526D2">
        <w:t xml:space="preserve"> </w:t>
      </w:r>
      <w:r w:rsidR="001360EE">
        <w:t>A</w:t>
      </w:r>
      <w:r w:rsidR="00E526D2">
        <w:t>nschließend beantworten d</w:t>
      </w:r>
      <w:r w:rsidR="007015D9">
        <w:t xml:space="preserve">ie Gruppen </w:t>
      </w:r>
      <w:r w:rsidR="00ED6F7F">
        <w:t>die Fragen ihrer Mitschüler</w:t>
      </w:r>
      <w:r w:rsidR="007015D9">
        <w:t xml:space="preserve">. </w:t>
      </w:r>
      <w:r w:rsidR="005637EB">
        <w:t>D</w:t>
      </w:r>
      <w:r w:rsidR="007015D9">
        <w:t xml:space="preserve">ie Plakate </w:t>
      </w:r>
      <w:r w:rsidR="005637EB">
        <w:t xml:space="preserve">können </w:t>
      </w:r>
      <w:r w:rsidR="007015D9">
        <w:t>in der Klasse aufgehängt</w:t>
      </w:r>
      <w:r w:rsidR="005637EB">
        <w:t xml:space="preserve"> werden</w:t>
      </w:r>
      <w:r w:rsidR="007015D9">
        <w:t xml:space="preserve">. </w:t>
      </w:r>
      <w:r w:rsidR="00C534C6">
        <w:t xml:space="preserve">Damit sind die Ergebnisse für die Klasse gut sichtbar und können durch </w:t>
      </w:r>
      <w:r w:rsidR="006424B7">
        <w:t xml:space="preserve">abfotografieren oder abschreiben </w:t>
      </w:r>
      <w:r w:rsidR="009C7BCE">
        <w:t xml:space="preserve">in die Unterlagen der Lernenden übernommen werden. </w:t>
      </w:r>
      <w:r w:rsidR="007015D9">
        <w:t xml:space="preserve">Falls genug Zeit vorhanden </w:t>
      </w:r>
      <w:r w:rsidR="00F2793C">
        <w:t xml:space="preserve">ist, </w:t>
      </w:r>
      <w:r w:rsidR="007015D9">
        <w:t xml:space="preserve">kann die Folie aus dem Einstieg </w:t>
      </w:r>
      <w:r w:rsidR="005637EB">
        <w:t xml:space="preserve">erneut </w:t>
      </w:r>
      <w:r w:rsidR="007015D9">
        <w:t>aufgelegt und die Schlagzeilen den einzelnen Freiheiten des Binnenmarkts zugeordnet werden.</w:t>
      </w:r>
    </w:p>
    <w:p w14:paraId="0F163039" w14:textId="77777777" w:rsidR="005A7E1A" w:rsidRPr="00F973E0" w:rsidRDefault="005A7E1A" w:rsidP="008B62A7">
      <w:pPr>
        <w:spacing w:after="120"/>
        <w:jc w:val="both"/>
        <w:rPr>
          <w:i/>
        </w:rPr>
      </w:pPr>
      <w:r w:rsidRPr="00F973E0">
        <w:rPr>
          <w:i/>
        </w:rPr>
        <w:t>Anmerkung:</w:t>
      </w:r>
      <w:r w:rsidR="005411AA" w:rsidRPr="00F973E0">
        <w:rPr>
          <w:i/>
        </w:rPr>
        <w:t xml:space="preserve"> Ergänzend zu den Informationstexten dieser Unterrichtseinheit können die </w:t>
      </w:r>
      <w:r w:rsidR="00F973E0" w:rsidRPr="00F973E0">
        <w:rPr>
          <w:i/>
        </w:rPr>
        <w:t>Lernenden weitere Informationen per Internetrecherche sammeln.</w:t>
      </w:r>
      <w:r w:rsidR="00B16C51">
        <w:rPr>
          <w:i/>
        </w:rPr>
        <w:t xml:space="preserve"> </w:t>
      </w:r>
      <w:r w:rsidR="00D53205">
        <w:rPr>
          <w:i/>
        </w:rPr>
        <w:t>Damit kann die</w:t>
      </w:r>
      <w:r w:rsidR="00B16C51">
        <w:rPr>
          <w:i/>
        </w:rPr>
        <w:t xml:space="preserve"> </w:t>
      </w:r>
      <w:r w:rsidR="00B16C51" w:rsidRPr="00BE5E85">
        <w:rPr>
          <w:i/>
        </w:rPr>
        <w:t>Bearbeitungszeit</w:t>
      </w:r>
      <w:r w:rsidR="00D53205" w:rsidRPr="00BE5E85">
        <w:rPr>
          <w:i/>
        </w:rPr>
        <w:t xml:space="preserve"> erweitert werden.</w:t>
      </w:r>
    </w:p>
    <w:p w14:paraId="0F16303A" w14:textId="77777777" w:rsidR="00493BE2" w:rsidRDefault="00493BE2">
      <w:pPr>
        <w:spacing w:after="0" w:line="240" w:lineRule="auto"/>
      </w:pPr>
      <w:r>
        <w:br w:type="page"/>
      </w:r>
    </w:p>
    <w:p w14:paraId="0F16303B" w14:textId="77777777" w:rsidR="00EB3B80" w:rsidRDefault="000236AA" w:rsidP="000D039B">
      <w:pPr>
        <w:pStyle w:val="AB"/>
        <w:pageBreakBefore/>
        <w:spacing w:before="60" w:after="0" w:line="240" w:lineRule="auto"/>
        <w:rPr>
          <w:sz w:val="30"/>
          <w:szCs w:val="30"/>
        </w:rPr>
      </w:pPr>
      <w:r>
        <w:rPr>
          <w:sz w:val="30"/>
          <w:szCs w:val="30"/>
        </w:rPr>
        <w:lastRenderedPageBreak/>
        <w:t>Folie</w:t>
      </w:r>
      <w:r w:rsidR="00AE15BF">
        <w:rPr>
          <w:sz w:val="30"/>
          <w:szCs w:val="30"/>
        </w:rPr>
        <w:t>: Schlagzeilen</w:t>
      </w:r>
    </w:p>
    <w:p w14:paraId="0F16303C" w14:textId="78034CDE" w:rsidR="00751938" w:rsidRPr="00C03564" w:rsidRDefault="00751938" w:rsidP="00751938">
      <w:pPr>
        <w:spacing w:after="0"/>
        <w:rPr>
          <w:b/>
        </w:rPr>
      </w:pPr>
    </w:p>
    <w:p w14:paraId="0F16303D" w14:textId="77777777" w:rsidR="00751938" w:rsidRDefault="00751938" w:rsidP="00751938">
      <w:pPr>
        <w:spacing w:after="0"/>
        <w:rPr>
          <w:b/>
        </w:rPr>
      </w:pPr>
    </w:p>
    <w:p w14:paraId="0F16303E" w14:textId="4EE75EC7" w:rsidR="00751938" w:rsidRDefault="004455A6" w:rsidP="00751938">
      <w:pPr>
        <w:spacing w:after="0"/>
        <w:rPr>
          <w:b/>
        </w:rPr>
      </w:pPr>
      <w:r>
        <w:rPr>
          <w:noProof/>
          <w:lang w:eastAsia="de-DE"/>
        </w:rPr>
        <mc:AlternateContent>
          <mc:Choice Requires="wps">
            <w:drawing>
              <wp:anchor distT="45720" distB="45720" distL="114300" distR="114300" simplePos="0" relativeHeight="251653120" behindDoc="0" locked="0" layoutInCell="1" allowOverlap="1" wp14:anchorId="0F16308D" wp14:editId="2E8B5D8A">
                <wp:simplePos x="0" y="0"/>
                <wp:positionH relativeFrom="column">
                  <wp:posOffset>1067961</wp:posOffset>
                </wp:positionH>
                <wp:positionV relativeFrom="paragraph">
                  <wp:posOffset>-188051</wp:posOffset>
                </wp:positionV>
                <wp:extent cx="3787775" cy="1404620"/>
                <wp:effectExtent l="57150" t="266700" r="60325" b="252730"/>
                <wp:wrapNone/>
                <wp:docPr id="2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32867">
                          <a:off x="0" y="0"/>
                          <a:ext cx="3787775" cy="1404620"/>
                        </a:xfrm>
                        <a:prstGeom prst="rect">
                          <a:avLst/>
                        </a:prstGeom>
                        <a:gradFill>
                          <a:gsLst>
                            <a:gs pos="0">
                              <a:schemeClr val="bg2">
                                <a:lumMod val="75000"/>
                                <a:alpha val="30000"/>
                              </a:schemeClr>
                            </a:gs>
                            <a:gs pos="74000">
                              <a:schemeClr val="bg2"/>
                            </a:gs>
                            <a:gs pos="100000">
                              <a:schemeClr val="bg1"/>
                            </a:gs>
                          </a:gsLst>
                          <a:lin ang="5400000" scaled="0"/>
                        </a:gradFill>
                        <a:ln w="9525">
                          <a:noFill/>
                          <a:miter lim="800000"/>
                          <a:headEnd/>
                          <a:tailEnd/>
                        </a:ln>
                      </wps:spPr>
                      <wps:txbx>
                        <w:txbxContent>
                          <w:p w14:paraId="339C0231" w14:textId="77777777" w:rsidR="00A94C7D" w:rsidRDefault="00A94C7D" w:rsidP="00751938">
                            <w:pPr>
                              <w:rPr>
                                <w:rFonts w:ascii="Times New Roman" w:hAnsi="Times New Roman"/>
                                <w:b/>
                                <w:sz w:val="32"/>
                                <w:szCs w:val="32"/>
                              </w:rPr>
                            </w:pPr>
                            <w:r>
                              <w:rPr>
                                <w:rFonts w:ascii="Times New Roman" w:hAnsi="Times New Roman"/>
                                <w:b/>
                                <w:sz w:val="32"/>
                                <w:szCs w:val="32"/>
                              </w:rPr>
                              <w:t xml:space="preserve">Europäischer Binnenmarkt: Größter Erfolg der EU? </w:t>
                            </w:r>
                          </w:p>
                          <w:p w14:paraId="56A02445" w14:textId="7ABD9F9F" w:rsidR="00A94C7D" w:rsidRDefault="00A94C7D" w:rsidP="00751938">
                            <w:pPr>
                              <w:rPr>
                                <w:rFonts w:ascii="Times New Roman" w:hAnsi="Times New Roman"/>
                                <w:b/>
                                <w:sz w:val="32"/>
                                <w:szCs w:val="32"/>
                              </w:rPr>
                            </w:pPr>
                            <w:r>
                              <w:rPr>
                                <w:rFonts w:ascii="Times New Roman" w:hAnsi="Times New Roman"/>
                                <w:sz w:val="24"/>
                                <w:szCs w:val="32"/>
                              </w:rPr>
                              <w:t>Ohne Grenzen leben, lernen, arbeiten: Vor 30 Jahren startete der europäische Binnenmarkt mit Freiheiten für Arbeitssuchende, Unternehmer und Investoren. Heute hält man das für selbstverständlich. Doch der Brexit hat gezeigt, dass es das n</w:t>
                            </w:r>
                            <w:r w:rsidR="004455A6">
                              <w:rPr>
                                <w:rFonts w:ascii="Times New Roman" w:hAnsi="Times New Roman"/>
                                <w:sz w:val="24"/>
                                <w:szCs w:val="32"/>
                              </w:rPr>
                              <w:t>ic</w:t>
                            </w:r>
                            <w:r>
                              <w:rPr>
                                <w:rFonts w:ascii="Times New Roman" w:hAnsi="Times New Roman"/>
                                <w:sz w:val="24"/>
                                <w:szCs w:val="32"/>
                              </w:rPr>
                              <w:t>ht ist.</w:t>
                            </w:r>
                          </w:p>
                          <w:p w14:paraId="0F1630CA" w14:textId="277DBEA1" w:rsidR="00E40797" w:rsidRPr="002973CD" w:rsidRDefault="004455A6" w:rsidP="00751938">
                            <w:pPr>
                              <w:rPr>
                                <w:rFonts w:cs="Arial"/>
                                <w:sz w:val="18"/>
                                <w:szCs w:val="18"/>
                              </w:rPr>
                            </w:pPr>
                            <w:r>
                              <w:rPr>
                                <w:rFonts w:cs="Arial"/>
                                <w:sz w:val="18"/>
                                <w:szCs w:val="18"/>
                              </w:rPr>
                              <w:t>BR24</w:t>
                            </w:r>
                            <w:r w:rsidR="00E40797" w:rsidRPr="002973CD">
                              <w:rPr>
                                <w:rFonts w:cs="Arial"/>
                                <w:sz w:val="18"/>
                                <w:szCs w:val="18"/>
                              </w:rPr>
                              <w:t xml:space="preserve"> </w:t>
                            </w:r>
                            <w:r>
                              <w:rPr>
                                <w:rFonts w:cs="Arial"/>
                                <w:sz w:val="18"/>
                                <w:szCs w:val="18"/>
                              </w:rPr>
                              <w:t>02.01.2023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6308D" id="_x0000_t202" coordsize="21600,21600" o:spt="202" path="m,l,21600r21600,l21600,xe">
                <v:stroke joinstyle="miter"/>
                <v:path gradientshapeok="t" o:connecttype="rect"/>
              </v:shapetype>
              <v:shape id="Textfeld 2" o:spid="_x0000_s1026" type="#_x0000_t202" style="position:absolute;margin-left:84.1pt;margin-top:-14.8pt;width:298.25pt;height:110.6pt;rotation:-510234fd;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" fillcolor="#c4bc96 [2414]" stroked="f">
                <v:fill color2="white [3212]" o:opacity2="19660f" colors="0 #c4bd97;48497f #eeece1;1 white" focus="100%" type="gradient">
                  <o:fill v:ext="view" type="gradientUnscaled"/>
                </v:fill>
                <v:textbox style="mso-fit-shape-to-text:t">
                  <w:txbxContent>
                    <w:p w14:paraId="339C0231" w14:textId="77777777" w:rsidR="00A94C7D" w:rsidRDefault="00A94C7D" w:rsidP="00751938">
                      <w:pPr>
                        <w:rPr>
                          <w:rFonts w:ascii="Times New Roman" w:hAnsi="Times New Roman"/>
                          <w:b/>
                          <w:sz w:val="32"/>
                          <w:szCs w:val="32"/>
                        </w:rPr>
                      </w:pPr>
                      <w:r>
                        <w:rPr>
                          <w:rFonts w:ascii="Times New Roman" w:hAnsi="Times New Roman"/>
                          <w:b/>
                          <w:sz w:val="32"/>
                          <w:szCs w:val="32"/>
                        </w:rPr>
                        <w:t xml:space="preserve">Europäischer Binnenmarkt: Größter Erfolg der EU? </w:t>
                      </w:r>
                    </w:p>
                    <w:p w14:paraId="56A02445" w14:textId="7ABD9F9F" w:rsidR="00A94C7D" w:rsidRDefault="00A94C7D" w:rsidP="00751938">
                      <w:pPr>
                        <w:rPr>
                          <w:rFonts w:ascii="Times New Roman" w:hAnsi="Times New Roman"/>
                          <w:b/>
                          <w:sz w:val="32"/>
                          <w:szCs w:val="32"/>
                        </w:rPr>
                      </w:pPr>
                      <w:r>
                        <w:rPr>
                          <w:rFonts w:ascii="Times New Roman" w:hAnsi="Times New Roman"/>
                          <w:sz w:val="24"/>
                          <w:szCs w:val="32"/>
                        </w:rPr>
                        <w:t>Ohne Grenzen leben, lernen, arbeiten: Vor 30 Jahren startete der europäische Binnenmarkt mit Freiheiten für Arbeitssuchende, Unternehmer und Investoren. Heute hält man das für selbstverständlich. Doch der Brexit hat gezeigt, dass es das n</w:t>
                      </w:r>
                      <w:r w:rsidR="004455A6">
                        <w:rPr>
                          <w:rFonts w:ascii="Times New Roman" w:hAnsi="Times New Roman"/>
                          <w:sz w:val="24"/>
                          <w:szCs w:val="32"/>
                        </w:rPr>
                        <w:t>ic</w:t>
                      </w:r>
                      <w:r>
                        <w:rPr>
                          <w:rFonts w:ascii="Times New Roman" w:hAnsi="Times New Roman"/>
                          <w:sz w:val="24"/>
                          <w:szCs w:val="32"/>
                        </w:rPr>
                        <w:t>ht ist.</w:t>
                      </w:r>
                    </w:p>
                    <w:p w14:paraId="0F1630CA" w14:textId="277DBEA1" w:rsidR="00E40797" w:rsidRPr="002973CD" w:rsidRDefault="004455A6" w:rsidP="00751938">
                      <w:pPr>
                        <w:rPr>
                          <w:rFonts w:cs="Arial"/>
                          <w:sz w:val="18"/>
                          <w:szCs w:val="18"/>
                        </w:rPr>
                      </w:pPr>
                      <w:r>
                        <w:rPr>
                          <w:rFonts w:cs="Arial"/>
                          <w:sz w:val="18"/>
                          <w:szCs w:val="18"/>
                        </w:rPr>
                        <w:t>BR24</w:t>
                      </w:r>
                      <w:r w:rsidR="00E40797" w:rsidRPr="002973CD">
                        <w:rPr>
                          <w:rFonts w:cs="Arial"/>
                          <w:sz w:val="18"/>
                          <w:szCs w:val="18"/>
                        </w:rPr>
                        <w:t xml:space="preserve"> </w:t>
                      </w:r>
                      <w:r>
                        <w:rPr>
                          <w:rFonts w:cs="Arial"/>
                          <w:sz w:val="18"/>
                          <w:szCs w:val="18"/>
                        </w:rPr>
                        <w:t>02.01.2023</w:t>
                      </w:r>
                    </w:p>
                  </w:txbxContent>
                </v:textbox>
              </v:shape>
            </w:pict>
          </mc:Fallback>
        </mc:AlternateContent>
      </w:r>
    </w:p>
    <w:p w14:paraId="0F16303F" w14:textId="38EF499A" w:rsidR="00751938" w:rsidRDefault="00751938" w:rsidP="00751938">
      <w:pPr>
        <w:spacing w:after="0"/>
        <w:rPr>
          <w:b/>
        </w:rPr>
      </w:pPr>
    </w:p>
    <w:p w14:paraId="0F163040" w14:textId="1A32BB06" w:rsidR="00751938" w:rsidRDefault="00751938" w:rsidP="00751938">
      <w:pPr>
        <w:spacing w:after="0"/>
        <w:rPr>
          <w:b/>
        </w:rPr>
      </w:pPr>
    </w:p>
    <w:p w14:paraId="0F163041" w14:textId="6C961C78" w:rsidR="00751938" w:rsidRDefault="00751938" w:rsidP="00751938">
      <w:pPr>
        <w:spacing w:after="0"/>
        <w:rPr>
          <w:b/>
        </w:rPr>
      </w:pPr>
    </w:p>
    <w:p w14:paraId="0F163042" w14:textId="2D975CB2" w:rsidR="00751938" w:rsidRDefault="00751938" w:rsidP="00751938">
      <w:pPr>
        <w:spacing w:after="0"/>
        <w:rPr>
          <w:b/>
        </w:rPr>
      </w:pPr>
    </w:p>
    <w:p w14:paraId="0F163043" w14:textId="17720728" w:rsidR="00751938" w:rsidRDefault="00751938" w:rsidP="00751938">
      <w:pPr>
        <w:spacing w:after="0"/>
        <w:rPr>
          <w:b/>
        </w:rPr>
      </w:pPr>
    </w:p>
    <w:p w14:paraId="0F163044" w14:textId="5D51D0C2" w:rsidR="00751938" w:rsidRDefault="00751938" w:rsidP="00751938">
      <w:pPr>
        <w:spacing w:after="0"/>
        <w:rPr>
          <w:b/>
        </w:rPr>
      </w:pPr>
    </w:p>
    <w:p w14:paraId="0F163045" w14:textId="0A3B6C97" w:rsidR="00751938" w:rsidRDefault="00751938" w:rsidP="00751938">
      <w:pPr>
        <w:spacing w:after="0"/>
        <w:rPr>
          <w:b/>
        </w:rPr>
      </w:pPr>
    </w:p>
    <w:p w14:paraId="0F163046" w14:textId="77777777" w:rsidR="00751938" w:rsidRDefault="00751938" w:rsidP="00751938">
      <w:pPr>
        <w:spacing w:after="0"/>
        <w:rPr>
          <w:b/>
        </w:rPr>
      </w:pPr>
    </w:p>
    <w:p w14:paraId="0F163047" w14:textId="77777777" w:rsidR="00751938" w:rsidRDefault="00751938" w:rsidP="00751938">
      <w:pPr>
        <w:spacing w:after="0"/>
        <w:rPr>
          <w:b/>
        </w:rPr>
      </w:pPr>
    </w:p>
    <w:p w14:paraId="0F163048" w14:textId="77777777" w:rsidR="00751938" w:rsidRDefault="00751938" w:rsidP="00751938">
      <w:pPr>
        <w:spacing w:after="0"/>
        <w:rPr>
          <w:b/>
        </w:rPr>
      </w:pPr>
    </w:p>
    <w:p w14:paraId="0F163049" w14:textId="77777777" w:rsidR="00751938" w:rsidRDefault="00751938" w:rsidP="00751938">
      <w:pPr>
        <w:spacing w:after="0"/>
        <w:rPr>
          <w:b/>
        </w:rPr>
      </w:pPr>
    </w:p>
    <w:p w14:paraId="0F16304A" w14:textId="77777777" w:rsidR="00751938" w:rsidRDefault="00751938" w:rsidP="00751938">
      <w:pPr>
        <w:spacing w:after="0"/>
        <w:rPr>
          <w:b/>
        </w:rPr>
      </w:pPr>
    </w:p>
    <w:p w14:paraId="0F16304B" w14:textId="7A0B3145" w:rsidR="00751938" w:rsidRDefault="00751938" w:rsidP="00751938">
      <w:pPr>
        <w:spacing w:after="0"/>
        <w:rPr>
          <w:b/>
        </w:rPr>
      </w:pPr>
    </w:p>
    <w:p w14:paraId="0F16304C" w14:textId="7278C9E6" w:rsidR="00751938" w:rsidRDefault="00751938" w:rsidP="00751938">
      <w:pPr>
        <w:spacing w:after="0"/>
        <w:rPr>
          <w:b/>
        </w:rPr>
      </w:pPr>
    </w:p>
    <w:p w14:paraId="0F16304D" w14:textId="44D27577" w:rsidR="00751938" w:rsidRDefault="00751938" w:rsidP="00751938">
      <w:pPr>
        <w:spacing w:after="0"/>
        <w:rPr>
          <w:b/>
        </w:rPr>
      </w:pPr>
    </w:p>
    <w:p w14:paraId="0F16304E" w14:textId="11DFD1AF" w:rsidR="00751938" w:rsidRDefault="00751938" w:rsidP="00751938">
      <w:pPr>
        <w:spacing w:after="0"/>
        <w:rPr>
          <w:b/>
        </w:rPr>
      </w:pPr>
    </w:p>
    <w:p w14:paraId="0F16304F" w14:textId="58F122A8" w:rsidR="00751938" w:rsidRDefault="004455A6" w:rsidP="00751938">
      <w:pPr>
        <w:spacing w:after="0"/>
        <w:rPr>
          <w:b/>
        </w:rPr>
      </w:pPr>
      <w:r w:rsidRPr="00573155">
        <w:rPr>
          <w:b/>
          <w:noProof/>
          <w:lang w:eastAsia="de-DE"/>
        </w:rPr>
        <mc:AlternateContent>
          <mc:Choice Requires="wps">
            <w:drawing>
              <wp:anchor distT="45720" distB="45720" distL="114300" distR="114300" simplePos="0" relativeHeight="251665408" behindDoc="0" locked="0" layoutInCell="1" allowOverlap="1" wp14:anchorId="0F163091" wp14:editId="0B9C093B">
                <wp:simplePos x="0" y="0"/>
                <wp:positionH relativeFrom="column">
                  <wp:posOffset>492307</wp:posOffset>
                </wp:positionH>
                <wp:positionV relativeFrom="paragraph">
                  <wp:posOffset>156392</wp:posOffset>
                </wp:positionV>
                <wp:extent cx="3602355" cy="1404620"/>
                <wp:effectExtent l="133350" t="533400" r="131445" b="52705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9792">
                          <a:off x="0" y="0"/>
                          <a:ext cx="3602355" cy="1404620"/>
                        </a:xfrm>
                        <a:prstGeom prst="rect">
                          <a:avLst/>
                        </a:prstGeom>
                        <a:gradFill>
                          <a:gsLst>
                            <a:gs pos="0">
                              <a:schemeClr val="bg2">
                                <a:lumMod val="75000"/>
                                <a:alpha val="30000"/>
                              </a:schemeClr>
                            </a:gs>
                            <a:gs pos="74000">
                              <a:schemeClr val="bg2"/>
                            </a:gs>
                            <a:gs pos="100000">
                              <a:schemeClr val="bg1"/>
                            </a:gs>
                          </a:gsLst>
                          <a:lin ang="5400000" scaled="0"/>
                        </a:gradFill>
                        <a:ln w="9525">
                          <a:noFill/>
                          <a:miter lim="800000"/>
                          <a:headEnd/>
                          <a:tailEnd/>
                        </a:ln>
                      </wps:spPr>
                      <wps:txbx>
                        <w:txbxContent>
                          <w:p w14:paraId="1B701508" w14:textId="77777777" w:rsidR="00DF2880" w:rsidRDefault="00DF2880" w:rsidP="00997584">
                            <w:pPr>
                              <w:rPr>
                                <w:rStyle w:val="headline-intro"/>
                                <w:rFonts w:ascii="Times New Roman" w:hAnsi="Times New Roman"/>
                                <w:b/>
                                <w:sz w:val="32"/>
                                <w:szCs w:val="32"/>
                              </w:rPr>
                            </w:pPr>
                            <w:r>
                              <w:rPr>
                                <w:rStyle w:val="headline-intro"/>
                                <w:rFonts w:ascii="Times New Roman" w:hAnsi="Times New Roman"/>
                                <w:b/>
                                <w:sz w:val="32"/>
                                <w:szCs w:val="32"/>
                              </w:rPr>
                              <w:t>Deutsche Exporte steigen deutlicher als erwartet</w:t>
                            </w:r>
                          </w:p>
                          <w:p w14:paraId="0F1630CF" w14:textId="1AB9F33B" w:rsidR="00E40797" w:rsidRPr="002973CD" w:rsidRDefault="00DF2880" w:rsidP="00997584">
                            <w:pPr>
                              <w:rPr>
                                <w:rFonts w:cs="Arial"/>
                                <w:sz w:val="18"/>
                                <w:szCs w:val="18"/>
                              </w:rPr>
                            </w:pPr>
                            <w:r>
                              <w:rPr>
                                <w:rStyle w:val="headline-intro"/>
                                <w:rFonts w:cs="Arial"/>
                                <w:sz w:val="18"/>
                                <w:szCs w:val="18"/>
                              </w:rPr>
                              <w:t>SPIEGEL Wirtschaft online 04</w:t>
                            </w:r>
                            <w:r w:rsidR="00E40797" w:rsidRPr="002973CD">
                              <w:rPr>
                                <w:rStyle w:val="headline-intro"/>
                                <w:rFonts w:cs="Arial"/>
                                <w:sz w:val="18"/>
                                <w:szCs w:val="18"/>
                              </w:rPr>
                              <w:t>.</w:t>
                            </w:r>
                            <w:r>
                              <w:rPr>
                                <w:rStyle w:val="headline-intro"/>
                                <w:rFonts w:cs="Arial"/>
                                <w:sz w:val="18"/>
                                <w:szCs w:val="18"/>
                              </w:rPr>
                              <w:t>04.</w:t>
                            </w:r>
                            <w:r w:rsidR="00E40797" w:rsidRPr="002973CD">
                              <w:rPr>
                                <w:rStyle w:val="headline-intro"/>
                                <w:rFonts w:cs="Arial"/>
                                <w:sz w:val="18"/>
                                <w:szCs w:val="18"/>
                              </w:rPr>
                              <w:t>20</w:t>
                            </w:r>
                            <w:r>
                              <w:rPr>
                                <w:rStyle w:val="headline-intro"/>
                                <w:rFonts w:cs="Arial"/>
                                <w:sz w:val="18"/>
                                <w:szCs w:val="1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163091" id="_x0000_s1027" type="#_x0000_t202" style="position:absolute;margin-left:38.75pt;margin-top:12.3pt;width:283.65pt;height:110.6pt;rotation:1168498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" fillcolor="#c4bc96 [2414]" stroked="f">
                <v:fill color2="white [3212]" o:opacity2="19660f" colors="0 #c4bd97;48497f #eeece1;1 white" focus="100%" type="gradient">
                  <o:fill v:ext="view" type="gradientUnscaled"/>
                </v:fill>
                <v:textbox style="mso-fit-shape-to-text:t">
                  <w:txbxContent>
                    <w:p w14:paraId="1B701508" w14:textId="77777777" w:rsidR="00DF2880" w:rsidRDefault="00DF2880" w:rsidP="00997584">
                      <w:pPr>
                        <w:rPr>
                          <w:rStyle w:val="headline-intro"/>
                          <w:rFonts w:ascii="Times New Roman" w:hAnsi="Times New Roman"/>
                          <w:b/>
                          <w:sz w:val="32"/>
                          <w:szCs w:val="32"/>
                        </w:rPr>
                      </w:pPr>
                      <w:r>
                        <w:rPr>
                          <w:rStyle w:val="headline-intro"/>
                          <w:rFonts w:ascii="Times New Roman" w:hAnsi="Times New Roman"/>
                          <w:b/>
                          <w:sz w:val="32"/>
                          <w:szCs w:val="32"/>
                        </w:rPr>
                        <w:t>Deutsche Exporte steigen deutlicher als erwartet</w:t>
                      </w:r>
                    </w:p>
                    <w:p w14:paraId="0F1630CF" w14:textId="1AB9F33B" w:rsidR="00E40797" w:rsidRPr="002973CD" w:rsidRDefault="00DF2880" w:rsidP="00997584">
                      <w:pPr>
                        <w:rPr>
                          <w:rFonts w:cs="Arial"/>
                          <w:sz w:val="18"/>
                          <w:szCs w:val="18"/>
                        </w:rPr>
                      </w:pPr>
                      <w:r>
                        <w:rPr>
                          <w:rStyle w:val="headline-intro"/>
                          <w:rFonts w:cs="Arial"/>
                          <w:sz w:val="18"/>
                          <w:szCs w:val="18"/>
                        </w:rPr>
                        <w:t>SPIEGEL Wirtschaft online 04</w:t>
                      </w:r>
                      <w:r w:rsidR="00E40797" w:rsidRPr="002973CD">
                        <w:rPr>
                          <w:rStyle w:val="headline-intro"/>
                          <w:rFonts w:cs="Arial"/>
                          <w:sz w:val="18"/>
                          <w:szCs w:val="18"/>
                        </w:rPr>
                        <w:t>.</w:t>
                      </w:r>
                      <w:r>
                        <w:rPr>
                          <w:rStyle w:val="headline-intro"/>
                          <w:rFonts w:cs="Arial"/>
                          <w:sz w:val="18"/>
                          <w:szCs w:val="18"/>
                        </w:rPr>
                        <w:t>04.</w:t>
                      </w:r>
                      <w:r w:rsidR="00E40797" w:rsidRPr="002973CD">
                        <w:rPr>
                          <w:rStyle w:val="headline-intro"/>
                          <w:rFonts w:cs="Arial"/>
                          <w:sz w:val="18"/>
                          <w:szCs w:val="18"/>
                        </w:rPr>
                        <w:t>20</w:t>
                      </w:r>
                      <w:r>
                        <w:rPr>
                          <w:rStyle w:val="headline-intro"/>
                          <w:rFonts w:cs="Arial"/>
                          <w:sz w:val="18"/>
                          <w:szCs w:val="18"/>
                        </w:rPr>
                        <w:t>23</w:t>
                      </w:r>
                    </w:p>
                  </w:txbxContent>
                </v:textbox>
              </v:shape>
            </w:pict>
          </mc:Fallback>
        </mc:AlternateContent>
      </w:r>
    </w:p>
    <w:p w14:paraId="0F163050" w14:textId="0C43A55A" w:rsidR="00751938" w:rsidRDefault="00751938" w:rsidP="00751938">
      <w:pPr>
        <w:spacing w:after="0"/>
        <w:rPr>
          <w:b/>
        </w:rPr>
      </w:pPr>
    </w:p>
    <w:p w14:paraId="0F163051" w14:textId="77777777" w:rsidR="00751938" w:rsidRDefault="00751938" w:rsidP="00751938">
      <w:pPr>
        <w:spacing w:after="0"/>
        <w:rPr>
          <w:b/>
        </w:rPr>
      </w:pPr>
    </w:p>
    <w:p w14:paraId="0F163052" w14:textId="77777777" w:rsidR="00751938" w:rsidRDefault="00751938" w:rsidP="00751938">
      <w:pPr>
        <w:spacing w:after="0"/>
        <w:rPr>
          <w:b/>
        </w:rPr>
      </w:pPr>
    </w:p>
    <w:p w14:paraId="0F163053" w14:textId="77777777" w:rsidR="00751938" w:rsidRDefault="00751938" w:rsidP="00751938">
      <w:pPr>
        <w:spacing w:after="0"/>
        <w:rPr>
          <w:b/>
        </w:rPr>
      </w:pPr>
    </w:p>
    <w:p w14:paraId="0F163054" w14:textId="77777777" w:rsidR="00751938" w:rsidRDefault="00751938" w:rsidP="00751938">
      <w:pPr>
        <w:spacing w:after="0"/>
        <w:rPr>
          <w:b/>
        </w:rPr>
      </w:pPr>
    </w:p>
    <w:p w14:paraId="0F163055" w14:textId="77777777" w:rsidR="00751938" w:rsidRDefault="00751938" w:rsidP="00751938">
      <w:pPr>
        <w:spacing w:after="0"/>
        <w:rPr>
          <w:b/>
        </w:rPr>
      </w:pPr>
    </w:p>
    <w:p w14:paraId="0F163056" w14:textId="77777777" w:rsidR="00751938" w:rsidRDefault="00751938" w:rsidP="00751938">
      <w:pPr>
        <w:spacing w:after="0"/>
        <w:rPr>
          <w:b/>
        </w:rPr>
      </w:pPr>
    </w:p>
    <w:p w14:paraId="0F163057" w14:textId="77777777" w:rsidR="00751938" w:rsidRDefault="00751938" w:rsidP="00751938">
      <w:pPr>
        <w:spacing w:after="0"/>
        <w:rPr>
          <w:b/>
        </w:rPr>
      </w:pPr>
    </w:p>
    <w:p w14:paraId="0F163058" w14:textId="77777777" w:rsidR="00751938" w:rsidRDefault="00751938" w:rsidP="00751938">
      <w:pPr>
        <w:spacing w:after="0"/>
        <w:rPr>
          <w:b/>
        </w:rPr>
      </w:pPr>
    </w:p>
    <w:p w14:paraId="0F163059" w14:textId="77777777" w:rsidR="00751938" w:rsidRDefault="00751938" w:rsidP="00751938">
      <w:pPr>
        <w:spacing w:after="0"/>
        <w:rPr>
          <w:b/>
        </w:rPr>
      </w:pPr>
    </w:p>
    <w:p w14:paraId="0F16305A" w14:textId="77777777" w:rsidR="00751938" w:rsidRDefault="00751938" w:rsidP="00751938">
      <w:pPr>
        <w:spacing w:after="0"/>
        <w:rPr>
          <w:b/>
        </w:rPr>
      </w:pPr>
    </w:p>
    <w:p w14:paraId="0F16305B" w14:textId="77777777" w:rsidR="00751938" w:rsidRDefault="00751938" w:rsidP="00751938">
      <w:pPr>
        <w:spacing w:after="0"/>
        <w:rPr>
          <w:b/>
        </w:rPr>
      </w:pPr>
    </w:p>
    <w:p w14:paraId="0F16305C" w14:textId="77777777" w:rsidR="00751938" w:rsidRDefault="00751938" w:rsidP="00751938">
      <w:pPr>
        <w:spacing w:after="0"/>
        <w:rPr>
          <w:b/>
        </w:rPr>
      </w:pPr>
    </w:p>
    <w:p w14:paraId="0F16305D" w14:textId="364C6236" w:rsidR="00751938" w:rsidRDefault="00751938" w:rsidP="00751938">
      <w:pPr>
        <w:spacing w:after="0"/>
        <w:rPr>
          <w:b/>
        </w:rPr>
      </w:pPr>
    </w:p>
    <w:p w14:paraId="0F16305E" w14:textId="2B608277" w:rsidR="00751938" w:rsidRDefault="004455A6" w:rsidP="00751938">
      <w:pPr>
        <w:spacing w:after="0"/>
        <w:rPr>
          <w:b/>
        </w:rPr>
      </w:pPr>
      <w:r w:rsidRPr="00573155">
        <w:rPr>
          <w:b/>
          <w:noProof/>
          <w:lang w:eastAsia="de-DE"/>
        </w:rPr>
        <mc:AlternateContent>
          <mc:Choice Requires="wps">
            <w:drawing>
              <wp:anchor distT="45720" distB="45720" distL="114300" distR="114300" simplePos="0" relativeHeight="251667456" behindDoc="0" locked="0" layoutInCell="1" allowOverlap="1" wp14:anchorId="0F163095" wp14:editId="229E6E38">
                <wp:simplePos x="0" y="0"/>
                <wp:positionH relativeFrom="column">
                  <wp:posOffset>167913</wp:posOffset>
                </wp:positionH>
                <wp:positionV relativeFrom="paragraph">
                  <wp:posOffset>63772</wp:posOffset>
                </wp:positionV>
                <wp:extent cx="5170250" cy="1404620"/>
                <wp:effectExtent l="171450" t="800100" r="144780" b="8134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50021">
                          <a:off x="0" y="0"/>
                          <a:ext cx="5170250" cy="1404620"/>
                        </a:xfrm>
                        <a:prstGeom prst="rect">
                          <a:avLst/>
                        </a:prstGeom>
                        <a:gradFill>
                          <a:gsLst>
                            <a:gs pos="0">
                              <a:schemeClr val="bg2">
                                <a:lumMod val="75000"/>
                                <a:alpha val="30000"/>
                              </a:schemeClr>
                            </a:gs>
                            <a:gs pos="74000">
                              <a:schemeClr val="bg2"/>
                            </a:gs>
                            <a:gs pos="100000">
                              <a:schemeClr val="bg1"/>
                            </a:gs>
                          </a:gsLst>
                          <a:lin ang="5400000" scaled="0"/>
                        </a:gradFill>
                        <a:ln w="9525">
                          <a:noFill/>
                          <a:miter lim="800000"/>
                          <a:headEnd/>
                          <a:tailEnd/>
                        </a:ln>
                      </wps:spPr>
                      <wps:txbx>
                        <w:txbxContent>
                          <w:p w14:paraId="0F1630D4" w14:textId="6883238B" w:rsidR="000B40CC" w:rsidRPr="000B40CC" w:rsidRDefault="000B40CC" w:rsidP="000B40CC">
                            <w:pPr>
                              <w:rPr>
                                <w:rFonts w:ascii="Times New Roman" w:hAnsi="Times New Roman"/>
                                <w:b/>
                                <w:sz w:val="32"/>
                                <w:szCs w:val="32"/>
                              </w:rPr>
                            </w:pPr>
                            <w:r w:rsidRPr="000B40CC">
                              <w:rPr>
                                <w:rFonts w:ascii="Times New Roman" w:hAnsi="Times New Roman"/>
                                <w:b/>
                                <w:sz w:val="32"/>
                                <w:szCs w:val="32"/>
                              </w:rPr>
                              <w:t>St</w:t>
                            </w:r>
                            <w:r w:rsidR="00952489">
                              <w:rPr>
                                <w:rFonts w:ascii="Times New Roman" w:hAnsi="Times New Roman"/>
                                <w:b/>
                                <w:sz w:val="32"/>
                                <w:szCs w:val="32"/>
                              </w:rPr>
                              <w:t>ärkung der EU-Außengrenzen</w:t>
                            </w:r>
                          </w:p>
                          <w:p w14:paraId="0F1630D5" w14:textId="6C616E2A" w:rsidR="000B40CC" w:rsidRPr="000B40CC" w:rsidRDefault="00952489" w:rsidP="000B40CC">
                            <w:pPr>
                              <w:rPr>
                                <w:rFonts w:ascii="Times New Roman" w:hAnsi="Times New Roman"/>
                                <w:sz w:val="24"/>
                                <w:szCs w:val="32"/>
                              </w:rPr>
                            </w:pPr>
                            <w:r>
                              <w:rPr>
                                <w:rFonts w:ascii="Times New Roman" w:hAnsi="Times New Roman"/>
                                <w:sz w:val="24"/>
                                <w:szCs w:val="32"/>
                              </w:rPr>
                              <w:t>Die EU und ihre Mitgliedsstaaten arbeiten an konkreten Maßnahmen, um die Sicherheit in Europa aufrechtzuerhalten und die EU-Außengrenzen zu stärken</w:t>
                            </w:r>
                            <w:r w:rsidR="000B40CC" w:rsidRPr="000B40CC">
                              <w:rPr>
                                <w:rFonts w:ascii="Times New Roman" w:hAnsi="Times New Roman"/>
                                <w:sz w:val="24"/>
                                <w:szCs w:val="32"/>
                              </w:rPr>
                              <w:t>.</w:t>
                            </w:r>
                          </w:p>
                          <w:p w14:paraId="0F1630D6" w14:textId="6BF8341C" w:rsidR="000B40CC" w:rsidRPr="002973CD" w:rsidRDefault="00EF7FCB" w:rsidP="000B40CC">
                            <w:pPr>
                              <w:rPr>
                                <w:rFonts w:cs="Arial"/>
                                <w:sz w:val="18"/>
                                <w:szCs w:val="18"/>
                              </w:rPr>
                            </w:pPr>
                            <w:r>
                              <w:rPr>
                                <w:rStyle w:val="headline-intro"/>
                                <w:rFonts w:cs="Arial"/>
                                <w:sz w:val="18"/>
                                <w:szCs w:val="18"/>
                              </w:rPr>
                              <w:t>Europäischer Rat</w:t>
                            </w:r>
                            <w:r w:rsidR="000B40CC" w:rsidRPr="002973CD">
                              <w:rPr>
                                <w:rStyle w:val="headline-intro"/>
                                <w:rFonts w:cs="Arial"/>
                                <w:sz w:val="18"/>
                                <w:szCs w:val="18"/>
                              </w:rPr>
                              <w:t xml:space="preserve"> </w:t>
                            </w:r>
                            <w:r>
                              <w:rPr>
                                <w:rStyle w:val="headline-intro"/>
                                <w:rFonts w:cs="Arial"/>
                                <w:sz w:val="18"/>
                                <w:szCs w:val="18"/>
                              </w:rPr>
                              <w:t>8.9.</w:t>
                            </w:r>
                            <w:r w:rsidR="000B40CC" w:rsidRPr="002973CD">
                              <w:rPr>
                                <w:rStyle w:val="headline-intro"/>
                                <w:rFonts w:cs="Arial"/>
                                <w:sz w:val="18"/>
                                <w:szCs w:val="18"/>
                              </w:rPr>
                              <w:t>20</w:t>
                            </w:r>
                            <w:r>
                              <w:rPr>
                                <w:rStyle w:val="headline-intro"/>
                                <w:rFonts w:cs="Arial"/>
                                <w:sz w:val="18"/>
                                <w:szCs w:val="1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163095" id="_x0000_s1028" type="#_x0000_t202" style="position:absolute;margin-left:13.2pt;margin-top:5pt;width:407.1pt;height:110.6pt;rotation:-1256084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" fillcolor="#c4bc96 [2414]" stroked="f">
                <v:fill color2="white [3212]" o:opacity2="19660f" colors="0 #c4bd97;48497f #eeece1;1 white" focus="100%" type="gradient">
                  <o:fill v:ext="view" type="gradientUnscaled"/>
                </v:fill>
                <v:textbox style="mso-fit-shape-to-text:t">
                  <w:txbxContent>
                    <w:p w14:paraId="0F1630D4" w14:textId="6883238B" w:rsidR="000B40CC" w:rsidRPr="000B40CC" w:rsidRDefault="000B40CC" w:rsidP="000B40CC">
                      <w:pPr>
                        <w:rPr>
                          <w:rFonts w:ascii="Times New Roman" w:hAnsi="Times New Roman"/>
                          <w:b/>
                          <w:sz w:val="32"/>
                          <w:szCs w:val="32"/>
                        </w:rPr>
                      </w:pPr>
                      <w:r w:rsidRPr="000B40CC">
                        <w:rPr>
                          <w:rFonts w:ascii="Times New Roman" w:hAnsi="Times New Roman"/>
                          <w:b/>
                          <w:sz w:val="32"/>
                          <w:szCs w:val="32"/>
                        </w:rPr>
                        <w:t>St</w:t>
                      </w:r>
                      <w:r w:rsidR="00952489">
                        <w:rPr>
                          <w:rFonts w:ascii="Times New Roman" w:hAnsi="Times New Roman"/>
                          <w:b/>
                          <w:sz w:val="32"/>
                          <w:szCs w:val="32"/>
                        </w:rPr>
                        <w:t>ärkung der EU-Außengrenzen</w:t>
                      </w:r>
                    </w:p>
                    <w:p w14:paraId="0F1630D5" w14:textId="6C616E2A" w:rsidR="000B40CC" w:rsidRPr="000B40CC" w:rsidRDefault="00952489" w:rsidP="000B40CC">
                      <w:pPr>
                        <w:rPr>
                          <w:rFonts w:ascii="Times New Roman" w:hAnsi="Times New Roman"/>
                          <w:sz w:val="24"/>
                          <w:szCs w:val="32"/>
                        </w:rPr>
                      </w:pPr>
                      <w:r>
                        <w:rPr>
                          <w:rFonts w:ascii="Times New Roman" w:hAnsi="Times New Roman"/>
                          <w:sz w:val="24"/>
                          <w:szCs w:val="32"/>
                        </w:rPr>
                        <w:t>Die EU und ihre Mitgliedsstaaten arbeiten an konkreten Maßnahmen, um die Sicherheit in Europa aufrechtzuerhalten und die EU-Außengrenzen zu stärken</w:t>
                      </w:r>
                      <w:r w:rsidR="000B40CC" w:rsidRPr="000B40CC">
                        <w:rPr>
                          <w:rFonts w:ascii="Times New Roman" w:hAnsi="Times New Roman"/>
                          <w:sz w:val="24"/>
                          <w:szCs w:val="32"/>
                        </w:rPr>
                        <w:t>.</w:t>
                      </w:r>
                    </w:p>
                    <w:p w14:paraId="0F1630D6" w14:textId="6BF8341C" w:rsidR="000B40CC" w:rsidRPr="002973CD" w:rsidRDefault="00EF7FCB" w:rsidP="000B40CC">
                      <w:pPr>
                        <w:rPr>
                          <w:rFonts w:cs="Arial"/>
                          <w:sz w:val="18"/>
                          <w:szCs w:val="18"/>
                        </w:rPr>
                      </w:pPr>
                      <w:r>
                        <w:rPr>
                          <w:rStyle w:val="headline-intro"/>
                          <w:rFonts w:cs="Arial"/>
                          <w:sz w:val="18"/>
                          <w:szCs w:val="18"/>
                        </w:rPr>
                        <w:t>Europäischer Rat</w:t>
                      </w:r>
                      <w:r w:rsidR="000B40CC" w:rsidRPr="002973CD">
                        <w:rPr>
                          <w:rStyle w:val="headline-intro"/>
                          <w:rFonts w:cs="Arial"/>
                          <w:sz w:val="18"/>
                          <w:szCs w:val="18"/>
                        </w:rPr>
                        <w:t xml:space="preserve"> </w:t>
                      </w:r>
                      <w:r>
                        <w:rPr>
                          <w:rStyle w:val="headline-intro"/>
                          <w:rFonts w:cs="Arial"/>
                          <w:sz w:val="18"/>
                          <w:szCs w:val="18"/>
                        </w:rPr>
                        <w:t>8.9.</w:t>
                      </w:r>
                      <w:r w:rsidR="000B40CC" w:rsidRPr="002973CD">
                        <w:rPr>
                          <w:rStyle w:val="headline-intro"/>
                          <w:rFonts w:cs="Arial"/>
                          <w:sz w:val="18"/>
                          <w:szCs w:val="18"/>
                        </w:rPr>
                        <w:t>20</w:t>
                      </w:r>
                      <w:r>
                        <w:rPr>
                          <w:rStyle w:val="headline-intro"/>
                          <w:rFonts w:cs="Arial"/>
                          <w:sz w:val="18"/>
                          <w:szCs w:val="18"/>
                        </w:rPr>
                        <w:t>23</w:t>
                      </w:r>
                    </w:p>
                  </w:txbxContent>
                </v:textbox>
              </v:shape>
            </w:pict>
          </mc:Fallback>
        </mc:AlternateContent>
      </w:r>
    </w:p>
    <w:p w14:paraId="0F16305F" w14:textId="77777777" w:rsidR="00E51137" w:rsidRPr="005A04B5" w:rsidRDefault="005A04B5" w:rsidP="007A659C">
      <w:pPr>
        <w:pStyle w:val="AB"/>
        <w:pageBreakBefore/>
        <w:spacing w:before="60" w:line="240" w:lineRule="auto"/>
        <w:rPr>
          <w:sz w:val="30"/>
          <w:szCs w:val="30"/>
        </w:rPr>
      </w:pPr>
      <w:r w:rsidRPr="005A04B5">
        <w:rPr>
          <w:sz w:val="30"/>
          <w:szCs w:val="30"/>
        </w:rPr>
        <w:lastRenderedPageBreak/>
        <w:t xml:space="preserve">Arbeitsblatt I: </w:t>
      </w:r>
      <w:r w:rsidR="009557F7">
        <w:rPr>
          <w:sz w:val="30"/>
          <w:szCs w:val="30"/>
        </w:rPr>
        <w:t>Der freie</w:t>
      </w:r>
      <w:r w:rsidRPr="005A04B5">
        <w:rPr>
          <w:sz w:val="30"/>
          <w:szCs w:val="30"/>
        </w:rPr>
        <w:t xml:space="preserve"> Warenverkehr</w:t>
      </w:r>
    </w:p>
    <w:p w14:paraId="0F163060" w14:textId="77777777" w:rsidR="007D79B9" w:rsidRDefault="007D79B9" w:rsidP="00872E0B">
      <w:pPr>
        <w:spacing w:after="120"/>
        <w:jc w:val="both"/>
      </w:pPr>
      <w:r>
        <w:t>Der freie Warenverkehr ist die erste und älteste der vier Grundfreiheiten des europäischen Binnenmarktes. Sie beinhaltet die Abschaffung von Zöllen und mengenmäßigen Beschränkungen beim Handel zwischen den EU-Mitgliedsstaaten. Das bedeutet</w:t>
      </w:r>
      <w:r w:rsidR="00AC1A4A">
        <w:t xml:space="preserve"> beispielsweise</w:t>
      </w:r>
      <w:r w:rsidR="004C185F">
        <w:t>,</w:t>
      </w:r>
      <w:r>
        <w:t xml:space="preserve"> </w:t>
      </w:r>
      <w:r w:rsidR="004C185F">
        <w:t>dass</w:t>
      </w:r>
      <w:r>
        <w:t xml:space="preserve"> ein deutscher Händl</w:t>
      </w:r>
      <w:r w:rsidR="004C185F">
        <w:t>er belgische Pralinen importieren kann, ohne</w:t>
      </w:r>
      <w:r>
        <w:t xml:space="preserve"> Zölle für die Einfuhr bezahlen </w:t>
      </w:r>
      <w:r w:rsidR="004C185F">
        <w:t>zu mü</w:t>
      </w:r>
      <w:r>
        <w:t>ss</w:t>
      </w:r>
      <w:r w:rsidR="004C185F">
        <w:t>en, oder</w:t>
      </w:r>
      <w:r>
        <w:t xml:space="preserve"> dass ihm vorgeschrieben werden darf</w:t>
      </w:r>
      <w:r w:rsidR="007C1600">
        <w:t>,</w:t>
      </w:r>
      <w:r>
        <w:t xml:space="preserve"> wie viele Pralinen er maximal nach Deutschland einführen darf. </w:t>
      </w:r>
    </w:p>
    <w:p w14:paraId="0F163061" w14:textId="77777777" w:rsidR="007D79B9" w:rsidRDefault="007D79B9" w:rsidP="00872E0B">
      <w:pPr>
        <w:spacing w:after="120"/>
        <w:jc w:val="both"/>
      </w:pPr>
      <w:r>
        <w:t xml:space="preserve">Auch </w:t>
      </w:r>
      <w:r w:rsidR="004C185F">
        <w:t>darf</w:t>
      </w:r>
      <w:r>
        <w:t xml:space="preserve"> Unternehmen aus anderen EU-Ländern</w:t>
      </w:r>
      <w:r w:rsidR="00987C83">
        <w:t xml:space="preserve"> der Zugang zum eigenen Markt nicht durch nationale Vorschriften verboten werden.</w:t>
      </w:r>
      <w:r w:rsidR="00BE5E85">
        <w:t xml:space="preserve"> </w:t>
      </w:r>
      <w:r>
        <w:t>Wenn ein Produkt den Vorschriften und Produktionsverfahren seines Herstellungslands entspricht</w:t>
      </w:r>
      <w:r w:rsidR="007C1600">
        <w:t>,</w:t>
      </w:r>
      <w:r>
        <w:t xml:space="preserve"> darf es auch in andere EU-Staaten exportiert und dort gehandelt werden, auch wenn </w:t>
      </w:r>
      <w:r w:rsidR="00AC1A4A">
        <w:t xml:space="preserve">sich </w:t>
      </w:r>
      <w:r>
        <w:t xml:space="preserve">die Regeln des Importlandes  unterscheiden. </w:t>
      </w:r>
      <w:r w:rsidR="004056E8">
        <w:t xml:space="preserve">Entsprechen die belgischen Pralinen </w:t>
      </w:r>
      <w:r w:rsidR="0063337A">
        <w:t xml:space="preserve">also </w:t>
      </w:r>
      <w:r w:rsidR="004056E8">
        <w:t>den belgischen Regeln für die Herstellung</w:t>
      </w:r>
      <w:r w:rsidR="0063337A">
        <w:t xml:space="preserve"> und die Inhaltsstoffe, dann dürfen sie nach Deutschland importiert und dort verkauft werden, auch wenn dort andere Regeln gelten.</w:t>
      </w:r>
      <w:r w:rsidR="00B47057">
        <w:t xml:space="preserve"> </w:t>
      </w:r>
      <w:r>
        <w:t xml:space="preserve">Zusätzlich werden die unterschiedlichen Regeln der EU-Staaten gegenseitig anerkannt und </w:t>
      </w:r>
      <w:r w:rsidR="0063337A">
        <w:t xml:space="preserve">es wird </w:t>
      </w:r>
      <w:r w:rsidR="00AC1A4A">
        <w:t>versucht, diese</w:t>
      </w:r>
      <w:r>
        <w:t xml:space="preserve"> langfristig zu vereinheitlichen.</w:t>
      </w:r>
    </w:p>
    <w:p w14:paraId="0F163062" w14:textId="77777777" w:rsidR="00B4641A" w:rsidRDefault="00943AF1" w:rsidP="00872E0B">
      <w:pPr>
        <w:spacing w:after="120"/>
        <w:jc w:val="both"/>
      </w:pPr>
      <w:r>
        <w:t>Der freie Warenverkehr bringt auch P</w:t>
      </w:r>
      <w:r w:rsidR="004C185F">
        <w:t xml:space="preserve">robleme mit sich. </w:t>
      </w:r>
      <w:r w:rsidR="005C7E34">
        <w:t>Durch den höheren Warenverkehr steig</w:t>
      </w:r>
      <w:r w:rsidR="0063337A">
        <w:t>en</w:t>
      </w:r>
      <w:r w:rsidR="005C7E34">
        <w:t xml:space="preserve"> auch die Belastung von Verkehrswegen und die damit verbundene Umweltverschmutzung. </w:t>
      </w:r>
      <w:r w:rsidR="006B6E0A" w:rsidRPr="00100B29">
        <w:t xml:space="preserve">Weiterhin besteht beim Wegfall von Zöllen und Mengenbeschränkungen die Gefahr, dass schwächere Volkswirtschaften durch die günstigere </w:t>
      </w:r>
      <w:r w:rsidR="005B5C4B" w:rsidRPr="00100B29">
        <w:t xml:space="preserve">bzw. hochwertigere </w:t>
      </w:r>
      <w:r w:rsidR="006B6E0A" w:rsidRPr="00100B29">
        <w:t xml:space="preserve">Konkurrenz aus dem Ausland </w:t>
      </w:r>
      <w:r w:rsidR="005B5C4B" w:rsidRPr="00100B29">
        <w:t>erheblichen Schaden nehmen.</w:t>
      </w:r>
      <w:r w:rsidR="005B5C4B">
        <w:t xml:space="preserve"> </w:t>
      </w:r>
      <w:r w:rsidR="005C3585">
        <w:t>Darüber hinaus kann die Warenfreizügigkeit auch von Kriminellen missbraucht werden</w:t>
      </w:r>
      <w:r w:rsidR="00613388">
        <w:t>,</w:t>
      </w:r>
      <w:r w:rsidR="005C3585">
        <w:t xml:space="preserve"> um illegale Güter wie Drogen</w:t>
      </w:r>
      <w:r w:rsidR="00830701">
        <w:t xml:space="preserve"> oder</w:t>
      </w:r>
      <w:r w:rsidR="005C3585">
        <w:t xml:space="preserve"> Waffen</w:t>
      </w:r>
      <w:r w:rsidR="00830701">
        <w:t xml:space="preserve"> </w:t>
      </w:r>
      <w:r w:rsidR="005C3585">
        <w:t>innerhalb der EU zu verteilen.</w:t>
      </w:r>
    </w:p>
    <w:p w14:paraId="0F163063" w14:textId="77777777" w:rsidR="00830701" w:rsidRDefault="00830701" w:rsidP="00872E0B">
      <w:pPr>
        <w:spacing w:after="120"/>
        <w:jc w:val="both"/>
      </w:pPr>
    </w:p>
    <w:p w14:paraId="0F163064" w14:textId="77777777" w:rsidR="007A659C" w:rsidRPr="003222EA" w:rsidRDefault="009C4CC3" w:rsidP="007D79B9">
      <w:pPr>
        <w:spacing w:after="120"/>
        <w:rPr>
          <w:b/>
          <w:color w:val="004F86"/>
          <w:sz w:val="24"/>
        </w:rPr>
      </w:pPr>
      <w:r w:rsidRPr="003222EA">
        <w:rPr>
          <w:b/>
          <w:color w:val="004F86"/>
          <w:sz w:val="24"/>
        </w:rPr>
        <w:t>Arbeitsaufträge:</w:t>
      </w:r>
    </w:p>
    <w:p w14:paraId="0F163065" w14:textId="77777777" w:rsidR="009C4CC3" w:rsidRDefault="009C4CC3" w:rsidP="009C4CC3">
      <w:pPr>
        <w:pStyle w:val="Listenabsatz"/>
        <w:numPr>
          <w:ilvl w:val="0"/>
          <w:numId w:val="27"/>
        </w:numPr>
        <w:spacing w:after="120"/>
      </w:pPr>
      <w:r>
        <w:t>Lest euch gemeinsam den Text durch.</w:t>
      </w:r>
    </w:p>
    <w:p w14:paraId="0F163066" w14:textId="77777777" w:rsidR="009C4CC3" w:rsidRDefault="00A02C72" w:rsidP="009C4CC3">
      <w:pPr>
        <w:pStyle w:val="Listenabsatz"/>
        <w:numPr>
          <w:ilvl w:val="0"/>
          <w:numId w:val="27"/>
        </w:numPr>
        <w:spacing w:after="120"/>
      </w:pPr>
      <w:r>
        <w:t>Schreibt euch die wichtigsten Merkmale des freien Warenverkehrs heraus.</w:t>
      </w:r>
      <w:r w:rsidR="006A00AE">
        <w:t xml:space="preserve"> Welche Vor- und Nachteile werden genannt?</w:t>
      </w:r>
    </w:p>
    <w:p w14:paraId="0F163067" w14:textId="77777777" w:rsidR="00A02C72" w:rsidRDefault="00A02C72" w:rsidP="009C4CC3">
      <w:pPr>
        <w:pStyle w:val="Listenabsatz"/>
        <w:numPr>
          <w:ilvl w:val="0"/>
          <w:numId w:val="27"/>
        </w:numPr>
        <w:spacing w:after="120"/>
      </w:pPr>
      <w:r>
        <w:t>Gestaltet gemeinsam ein Plakat</w:t>
      </w:r>
      <w:r w:rsidR="00DE45C6">
        <w:t>,</w:t>
      </w:r>
      <w:r>
        <w:t xml:space="preserve"> </w:t>
      </w:r>
      <w:r w:rsidR="00A1449F">
        <w:t>auf</w:t>
      </w:r>
      <w:r>
        <w:t xml:space="preserve"> dem ihr eure Ergebnisse darstellt.</w:t>
      </w:r>
    </w:p>
    <w:p w14:paraId="0F163068" w14:textId="77777777" w:rsidR="00A02C72" w:rsidRDefault="00826E6C">
      <w:pPr>
        <w:spacing w:after="0" w:line="240" w:lineRule="auto"/>
      </w:pPr>
      <w:r>
        <w:rPr>
          <w:noProof/>
          <w:lang w:eastAsia="de-DE"/>
        </w:rPr>
        <mc:AlternateContent>
          <mc:Choice Requires="wps">
            <w:drawing>
              <wp:anchor distT="45720" distB="45720" distL="114300" distR="114300" simplePos="0" relativeHeight="251655680" behindDoc="0" locked="0" layoutInCell="1" allowOverlap="1" wp14:anchorId="0F163097" wp14:editId="33903C84">
                <wp:simplePos x="0" y="0"/>
                <wp:positionH relativeFrom="column">
                  <wp:posOffset>4445</wp:posOffset>
                </wp:positionH>
                <wp:positionV relativeFrom="paragraph">
                  <wp:posOffset>2613660</wp:posOffset>
                </wp:positionV>
                <wp:extent cx="5781675" cy="4476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47675"/>
                        </a:xfrm>
                        <a:prstGeom prst="rect">
                          <a:avLst/>
                        </a:prstGeom>
                        <a:solidFill>
                          <a:srgbClr val="FFFFFF"/>
                        </a:solidFill>
                        <a:ln w="9525">
                          <a:noFill/>
                          <a:miter lim="800000"/>
                          <a:headEnd/>
                          <a:tailEnd/>
                        </a:ln>
                      </wps:spPr>
                      <wps:txbx>
                        <w:txbxContent>
                          <w:p w14:paraId="0F1630D7" w14:textId="77777777" w:rsidR="00E40797" w:rsidRPr="00826E6C" w:rsidRDefault="00E4079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3097" id="_x0000_s1029" type="#_x0000_t202" style="position:absolute;margin-left:.35pt;margin-top:205.8pt;width:455.25pt;height:35.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S0EAIAAP0DAAAOAAAAZHJzL2Uyb0RvYy54bWysU9tu2zAMfR+wfxD0vjjJkiY14hRdugwD&#10;ugvQ7QNkWY6FyaJGKbG7ry8lu2m2vQ3Tg0CK1BF5eLS56VvDTgq9Blvw2WTKmbISKm0PBf/+bf9m&#10;z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" stroked="f">
                <v:textbox>
                  <w:txbxContent>
                    <w:p w14:paraId="0F1630D7" w14:textId="77777777" w:rsidR="00E40797" w:rsidRPr="00826E6C" w:rsidRDefault="00E40797">
                      <w:pPr>
                        <w:rPr>
                          <w:sz w:val="20"/>
                        </w:rPr>
                      </w:pPr>
                    </w:p>
                  </w:txbxContent>
                </v:textbox>
                <w10:wrap type="square"/>
              </v:shape>
            </w:pict>
          </mc:Fallback>
        </mc:AlternateContent>
      </w:r>
      <w:r w:rsidR="00A02C72">
        <w:br w:type="page"/>
      </w:r>
    </w:p>
    <w:p w14:paraId="0F163069" w14:textId="77777777" w:rsidR="00A02C72" w:rsidRPr="003222EA" w:rsidRDefault="007E082D" w:rsidP="007E082D">
      <w:pPr>
        <w:pStyle w:val="AB"/>
        <w:pageBreakBefore/>
        <w:spacing w:before="60" w:line="240" w:lineRule="auto"/>
        <w:rPr>
          <w:szCs w:val="30"/>
        </w:rPr>
      </w:pPr>
      <w:r w:rsidRPr="003222EA">
        <w:rPr>
          <w:szCs w:val="30"/>
        </w:rPr>
        <w:lastRenderedPageBreak/>
        <w:t xml:space="preserve">Arbeitsblatt II: </w:t>
      </w:r>
      <w:r w:rsidR="009557F7" w:rsidRPr="003222EA">
        <w:rPr>
          <w:szCs w:val="30"/>
        </w:rPr>
        <w:t>Der freie</w:t>
      </w:r>
      <w:r w:rsidRPr="003222EA">
        <w:rPr>
          <w:szCs w:val="30"/>
        </w:rPr>
        <w:t xml:space="preserve"> Personenverkehr</w:t>
      </w:r>
    </w:p>
    <w:p w14:paraId="0F16306A" w14:textId="61F2C3F2" w:rsidR="00157666" w:rsidRDefault="00872E0B" w:rsidP="00872E0B">
      <w:pPr>
        <w:spacing w:after="120"/>
        <w:jc w:val="both"/>
      </w:pPr>
      <w:r>
        <w:t>Der freie Personenverkehr garantiert EU-Bürgern</w:t>
      </w:r>
      <w:r w:rsidR="00DB1CDC">
        <w:t xml:space="preserve"> und -Bürgerinnen</w:t>
      </w:r>
      <w:r>
        <w:t xml:space="preserve"> die freie Wahl des Wohn</w:t>
      </w:r>
      <w:r w:rsidR="00445155">
        <w:t>- und Arbeits</w:t>
      </w:r>
      <w:r>
        <w:t>orts innerhalb der Grenzen der EU.</w:t>
      </w:r>
      <w:r w:rsidR="005637EB">
        <w:t xml:space="preserve"> </w:t>
      </w:r>
      <w:r>
        <w:t>Ein wichtiger Baustein dafür ist das Schengener Abko</w:t>
      </w:r>
      <w:r w:rsidR="00E33884">
        <w:t>mmen</w:t>
      </w:r>
      <w:r w:rsidR="00AB27FB">
        <w:t xml:space="preserve"> (1985)</w:t>
      </w:r>
      <w:r w:rsidR="00E33884">
        <w:t xml:space="preserve">, in dem der Wegfall der europäischen </w:t>
      </w:r>
      <w:r>
        <w:t>Binnengrenzen beschlossen wurde. Seitdem gibt es keine Personenkon</w:t>
      </w:r>
      <w:r w:rsidR="00C56AEF">
        <w:t xml:space="preserve">trollen an den meisten innereuropäischen Grenzen </w:t>
      </w:r>
      <w:r>
        <w:t>mehr.</w:t>
      </w:r>
      <w:r w:rsidR="000A68C5">
        <w:t xml:space="preserve"> </w:t>
      </w:r>
      <w:r>
        <w:t>Wenn z. B. eine deutsche Familie in Südfrankreich Urlaub machen möchte</w:t>
      </w:r>
      <w:r w:rsidR="00445155">
        <w:t>,</w:t>
      </w:r>
      <w:r>
        <w:t xml:space="preserve"> muss sie beim Grenzübertritt von Deutschland nach Frankreich keine Personalausweise ode</w:t>
      </w:r>
      <w:r w:rsidR="005637EB">
        <w:t>r Reisepässe mehr vorzeigen. D</w:t>
      </w:r>
      <w:r>
        <w:t xml:space="preserve">ie einzelnen </w:t>
      </w:r>
      <w:r w:rsidR="00C56AEF">
        <w:t>Schengen-S</w:t>
      </w:r>
      <w:r>
        <w:t xml:space="preserve">taaten </w:t>
      </w:r>
      <w:r w:rsidR="005637EB">
        <w:t xml:space="preserve">nehmen </w:t>
      </w:r>
      <w:r>
        <w:t>keine Kontrollen an den Binnengrenzen vor</w:t>
      </w:r>
      <w:r w:rsidR="00C1000C">
        <w:t>.</w:t>
      </w:r>
      <w:r>
        <w:t xml:space="preserve"> </w:t>
      </w:r>
      <w:r w:rsidR="00C1000C">
        <w:t>Zudem a</w:t>
      </w:r>
      <w:r>
        <w:t>rbeiten Polizei und Justiz der einzelnen Mitgliedsstaaten grenzübergreifend zusammen.</w:t>
      </w:r>
      <w:r w:rsidR="007D3D99">
        <w:t xml:space="preserve"> </w:t>
      </w:r>
      <w:r w:rsidR="004E04ED" w:rsidRPr="00157666">
        <w:t>Wichtig</w:t>
      </w:r>
      <w:r w:rsidR="00157666" w:rsidRPr="00157666">
        <w:t xml:space="preserve"> ist, dass der Geltungsbereich des Schengener Abkommens nicht mit den EU-St</w:t>
      </w:r>
      <w:r w:rsidR="00035635">
        <w:t>aaten gleichgesetzt werden kann:</w:t>
      </w:r>
      <w:r w:rsidR="00157666" w:rsidRPr="00157666">
        <w:t xml:space="preserve"> Irland und Großbritannien</w:t>
      </w:r>
      <w:r w:rsidR="00305E8D">
        <w:t xml:space="preserve"> </w:t>
      </w:r>
      <w:r w:rsidR="00157666" w:rsidRPr="00157666">
        <w:t xml:space="preserve">sind </w:t>
      </w:r>
      <w:r w:rsidR="00445155">
        <w:t xml:space="preserve">zwar </w:t>
      </w:r>
      <w:r w:rsidR="00157666" w:rsidRPr="00157666">
        <w:t>Mitglieder der EU</w:t>
      </w:r>
      <w:r w:rsidR="00445155">
        <w:t>,</w:t>
      </w:r>
      <w:r w:rsidR="00157666" w:rsidRPr="00157666">
        <w:t xml:space="preserve"> aber nicht Teil des Schengen-Raums und führen Grenzkontrollen durch. Die Schweiz, Norwegen und Island gehören nicht zur EU, wenden aber die Schengen-Regeln an.</w:t>
      </w:r>
      <w:r w:rsidR="007D3D99">
        <w:t xml:space="preserve"> </w:t>
      </w:r>
    </w:p>
    <w:p w14:paraId="0F16306B" w14:textId="13C9D1C7" w:rsidR="00471077" w:rsidRDefault="007E2C65" w:rsidP="00872E0B">
      <w:pPr>
        <w:spacing w:after="120"/>
        <w:jc w:val="both"/>
      </w:pPr>
      <w:r>
        <w:t>Während das Schengener Abkommen das freie Re</w:t>
      </w:r>
      <w:r w:rsidR="00A1492C">
        <w:t>isen innerhalb von Europa ermöglicht, regelt</w:t>
      </w:r>
      <w:r w:rsidR="00872E0B">
        <w:t xml:space="preserve"> die Freizügigkeit der Unionsbürger</w:t>
      </w:r>
      <w:r w:rsidR="00DB1CDC">
        <w:t xml:space="preserve"> und -Bürgerinnen</w:t>
      </w:r>
      <w:r>
        <w:t xml:space="preserve"> die </w:t>
      </w:r>
      <w:r w:rsidR="00B26CC1">
        <w:t>Wahl des Wohnorts und der Arbeitsstelle</w:t>
      </w:r>
      <w:r w:rsidR="00872E0B">
        <w:t xml:space="preserve">. </w:t>
      </w:r>
      <w:r w:rsidR="00B26CC1">
        <w:t>Durch die Freizügigkeit haben</w:t>
      </w:r>
      <w:r w:rsidR="00872E0B">
        <w:t xml:space="preserve"> EU-Bürger</w:t>
      </w:r>
      <w:r w:rsidR="00DB1CDC">
        <w:t xml:space="preserve"> und -Bürgerinnen</w:t>
      </w:r>
      <w:r w:rsidR="00872E0B">
        <w:t xml:space="preserve"> das Recht ihren Wohnort und die Arbeitsstelle innerhalb der EU frei zu wählen. So kann eine Ingenieurin a</w:t>
      </w:r>
      <w:r w:rsidR="00C1000C">
        <w:t>us Italien in Deutschland</w:t>
      </w:r>
      <w:r w:rsidR="001D0074">
        <w:t xml:space="preserve"> ihren Wohnsitz haben und zum </w:t>
      </w:r>
      <w:r w:rsidR="00C1000C">
        <w:t>A</w:t>
      </w:r>
      <w:r w:rsidR="00872E0B">
        <w:t>rbeiten über die französische Grenze nach Straßburg pendeln.</w:t>
      </w:r>
      <w:r w:rsidR="00DB151F" w:rsidRPr="00DB151F">
        <w:t xml:space="preserve"> </w:t>
      </w:r>
      <w:r w:rsidR="00F26F7E">
        <w:t>Hinsichtlich des Brexits ist es in Großbritannien</w:t>
      </w:r>
      <w:r w:rsidR="00716B06">
        <w:t xml:space="preserve"> seit 2020</w:t>
      </w:r>
      <w:r w:rsidR="00F26F7E">
        <w:t xml:space="preserve"> jedoch</w:t>
      </w:r>
      <w:r w:rsidR="00716B06">
        <w:t xml:space="preserve"> nicht mehr möglich.</w:t>
      </w:r>
    </w:p>
    <w:p w14:paraId="0F16306C" w14:textId="77777777" w:rsidR="00641F75" w:rsidRDefault="009E209A" w:rsidP="00872E0B">
      <w:pPr>
        <w:spacing w:after="120"/>
        <w:jc w:val="both"/>
      </w:pPr>
      <w:r>
        <w:t xml:space="preserve">Allerdings </w:t>
      </w:r>
      <w:r w:rsidR="00B21D16">
        <w:t xml:space="preserve">erleichtert </w:t>
      </w:r>
      <w:r w:rsidR="00554771">
        <w:t>der Verzicht auf</w:t>
      </w:r>
      <w:r w:rsidR="00641F75">
        <w:t xml:space="preserve"> Grenzkontrollen </w:t>
      </w:r>
      <w:r w:rsidR="00B21D16">
        <w:t>es,</w:t>
      </w:r>
      <w:r w:rsidR="00554771">
        <w:t xml:space="preserve"> für </w:t>
      </w:r>
      <w:r w:rsidR="00B21D16">
        <w:t>kriminelle</w:t>
      </w:r>
      <w:r w:rsidR="00641F75">
        <w:t xml:space="preserve"> Banden innerhalb des EU-Gebiets zu agieren. Auch kann </w:t>
      </w:r>
      <w:r w:rsidR="000B0369">
        <w:t>diese Freiheit zu einer</w:t>
      </w:r>
      <w:r w:rsidR="00641F75">
        <w:t xml:space="preserve"> verstärkte</w:t>
      </w:r>
      <w:r w:rsidR="000B0369">
        <w:t>n Arbeitsm</w:t>
      </w:r>
      <w:r w:rsidR="00641F75">
        <w:t xml:space="preserve">igration </w:t>
      </w:r>
      <w:r w:rsidR="00DB1B70">
        <w:t>von Ländern mit einem niedrigeren Lohn</w:t>
      </w:r>
      <w:r w:rsidR="00A74049">
        <w:t>niveau in jene mit einem höheren</w:t>
      </w:r>
      <w:r w:rsidR="00DB1B70">
        <w:t xml:space="preserve"> Lohnniveau führen. Dies sorgt für einen Mangel an Arbeitskräften in den Ländern mit </w:t>
      </w:r>
      <w:r w:rsidR="00A74049">
        <w:t>niedrigerem</w:t>
      </w:r>
      <w:r w:rsidR="00DB1B70">
        <w:t xml:space="preserve"> Lohnniveau und einem starken Preisdruck auf die Löhne in den Ländern mit höh</w:t>
      </w:r>
      <w:r w:rsidR="00A74049">
        <w:t>erem</w:t>
      </w:r>
      <w:r>
        <w:t xml:space="preserve"> Lohnniveau.</w:t>
      </w:r>
      <w:r w:rsidR="007D3D99">
        <w:t xml:space="preserve"> </w:t>
      </w:r>
    </w:p>
    <w:p w14:paraId="0F16306D" w14:textId="34E1151A" w:rsidR="004E04ED" w:rsidRDefault="004E04ED" w:rsidP="004E04ED">
      <w:pPr>
        <w:spacing w:after="120"/>
        <w:jc w:val="both"/>
      </w:pPr>
      <w:r>
        <w:t>Seit 20</w:t>
      </w:r>
      <w:r w:rsidR="004455A6">
        <w:t>23</w:t>
      </w:r>
      <w:r>
        <w:t xml:space="preserve"> migrierte </w:t>
      </w:r>
      <w:r w:rsidR="00A60AB8">
        <w:t>eine erhöhte Zahl an Menschen</w:t>
      </w:r>
      <w:r w:rsidR="00BF1B59">
        <w:t xml:space="preserve"> in die EU</w:t>
      </w:r>
      <w:r>
        <w:t xml:space="preserve"> aufgrund der politischen Instabilität im Nahen und Mittleren Osten sowie in Afrika. </w:t>
      </w:r>
      <w:r w:rsidR="00ED2A6A">
        <w:t xml:space="preserve">Daraufhin führten </w:t>
      </w:r>
      <w:r>
        <w:t>Deutschland und weitere EU-Staaten an einigen Grenzabschnitten Kontrollen wi</w:t>
      </w:r>
      <w:r w:rsidR="004A50C1">
        <w:t>eder ein</w:t>
      </w:r>
      <w:r>
        <w:t>.</w:t>
      </w:r>
      <w:r w:rsidRPr="00157666">
        <w:t xml:space="preserve"> </w:t>
      </w:r>
    </w:p>
    <w:p w14:paraId="0F16306E" w14:textId="77777777" w:rsidR="001301BF" w:rsidRDefault="001301BF" w:rsidP="004E04ED">
      <w:pPr>
        <w:spacing w:after="120"/>
        <w:jc w:val="both"/>
      </w:pPr>
    </w:p>
    <w:p w14:paraId="0F16306F" w14:textId="77777777" w:rsidR="00A31097" w:rsidRPr="003222EA" w:rsidRDefault="00A31097" w:rsidP="00A31097">
      <w:pPr>
        <w:spacing w:after="120"/>
        <w:rPr>
          <w:b/>
          <w:color w:val="004F86"/>
          <w:sz w:val="24"/>
        </w:rPr>
      </w:pPr>
      <w:r w:rsidRPr="003222EA">
        <w:rPr>
          <w:b/>
          <w:color w:val="004F86"/>
          <w:sz w:val="24"/>
        </w:rPr>
        <w:t>Arbeitsaufträge:</w:t>
      </w:r>
    </w:p>
    <w:p w14:paraId="0F163070" w14:textId="77777777" w:rsidR="00A31097" w:rsidRDefault="00A31097" w:rsidP="00A31097">
      <w:pPr>
        <w:pStyle w:val="Listenabsatz"/>
        <w:numPr>
          <w:ilvl w:val="0"/>
          <w:numId w:val="30"/>
        </w:numPr>
        <w:spacing w:after="120"/>
      </w:pPr>
      <w:r>
        <w:t>Lest euch gemeinsam den Text durch.</w:t>
      </w:r>
    </w:p>
    <w:p w14:paraId="0F163071" w14:textId="77777777" w:rsidR="00A31097" w:rsidRDefault="00A31097" w:rsidP="00A31097">
      <w:pPr>
        <w:pStyle w:val="Listenabsatz"/>
        <w:numPr>
          <w:ilvl w:val="0"/>
          <w:numId w:val="30"/>
        </w:numPr>
        <w:spacing w:after="120"/>
      </w:pPr>
      <w:r>
        <w:t>Schreibt euch die wichtigsten Merkmale des freien Personenverkehrs heraus.</w:t>
      </w:r>
      <w:r w:rsidR="006A00AE">
        <w:t xml:space="preserve"> Welche Vor- und Nachteile werden genannt?</w:t>
      </w:r>
    </w:p>
    <w:p w14:paraId="0F163072" w14:textId="77777777" w:rsidR="00467423" w:rsidRDefault="00A31097" w:rsidP="00BE5E85">
      <w:pPr>
        <w:pStyle w:val="Listenabsatz"/>
        <w:numPr>
          <w:ilvl w:val="0"/>
          <w:numId w:val="30"/>
        </w:numPr>
        <w:spacing w:after="120"/>
      </w:pPr>
      <w:r>
        <w:t>Gestaltet gemeinsam ein Plakat</w:t>
      </w:r>
      <w:r w:rsidR="00A1449F">
        <w:t>, auf</w:t>
      </w:r>
      <w:r>
        <w:t xml:space="preserve"> dem ihr eure Ergebnisse darstellt.</w:t>
      </w:r>
      <w:r w:rsidR="00467423">
        <w:br w:type="page"/>
      </w:r>
    </w:p>
    <w:p w14:paraId="0F163073" w14:textId="77777777" w:rsidR="00A31097" w:rsidRPr="003222EA" w:rsidRDefault="00926895" w:rsidP="00467423">
      <w:pPr>
        <w:pStyle w:val="AB"/>
        <w:pageBreakBefore/>
        <w:spacing w:before="60" w:line="240" w:lineRule="auto"/>
        <w:rPr>
          <w:szCs w:val="30"/>
        </w:rPr>
      </w:pPr>
      <w:r w:rsidRPr="003222EA">
        <w:rPr>
          <w:szCs w:val="30"/>
        </w:rPr>
        <w:lastRenderedPageBreak/>
        <w:t xml:space="preserve">Arbeitsblatt III: </w:t>
      </w:r>
      <w:r w:rsidR="009557F7" w:rsidRPr="003222EA">
        <w:rPr>
          <w:szCs w:val="30"/>
        </w:rPr>
        <w:t xml:space="preserve">Die </w:t>
      </w:r>
      <w:r w:rsidR="00467423" w:rsidRPr="003222EA">
        <w:rPr>
          <w:szCs w:val="30"/>
        </w:rPr>
        <w:t>Dienstleistungsfreiheit</w:t>
      </w:r>
    </w:p>
    <w:p w14:paraId="0F163074" w14:textId="77777777" w:rsidR="00BE3B1C" w:rsidRDefault="00DE35EB" w:rsidP="00DE35EB">
      <w:pPr>
        <w:spacing w:after="120"/>
        <w:jc w:val="both"/>
      </w:pPr>
      <w:r w:rsidRPr="00DE35EB">
        <w:t>Die Dienstleistungsfreiheit gibt Selbstständigen und Unternehmen</w:t>
      </w:r>
      <w:r w:rsidR="006862D2">
        <w:t xml:space="preserve"> mit einer Niederlassung in einem </w:t>
      </w:r>
      <w:r w:rsidR="006862D2" w:rsidRPr="00DE35EB">
        <w:t>EU-Mitgliedsstaat</w:t>
      </w:r>
      <w:r w:rsidRPr="00DE35EB">
        <w:t xml:space="preserve"> das Recht Dienstleistungen in anderen Mitgliedsstaaten anzubieten. Voraussetzung dafür ist, dass der Selbstständige oder das Unternehmen in seinem Heimatland </w:t>
      </w:r>
      <w:r w:rsidR="00C2521B">
        <w:t>auch das</w:t>
      </w:r>
      <w:r w:rsidRPr="00DE35EB">
        <w:t xml:space="preserve"> Recht</w:t>
      </w:r>
      <w:r w:rsidR="00C2521B">
        <w:t xml:space="preserve"> hat</w:t>
      </w:r>
      <w:r w:rsidRPr="00DE35EB">
        <w:t xml:space="preserve"> diese Dienstleistung anzubieten</w:t>
      </w:r>
      <w:r>
        <w:t xml:space="preserve">. </w:t>
      </w:r>
    </w:p>
    <w:p w14:paraId="0F163075" w14:textId="291C49E2" w:rsidR="00DE35EB" w:rsidRDefault="00A006F9" w:rsidP="00DE35EB">
      <w:pPr>
        <w:spacing w:after="120"/>
        <w:jc w:val="both"/>
      </w:pPr>
      <w:r>
        <w:t xml:space="preserve">Dabei macht es keinen Unterschied, ob die Dienstleistungen dauerhaft angeboten werden (z. B. eine deutsche Anwaltskanzlei schickt über mehrere Jahre </w:t>
      </w:r>
      <w:r w:rsidR="002C5185">
        <w:t xml:space="preserve">einen Mitarbeiter </w:t>
      </w:r>
      <w:r w:rsidR="00716B06">
        <w:t xml:space="preserve">oder eine Mitarbeiterin </w:t>
      </w:r>
      <w:r w:rsidR="002C5185">
        <w:t xml:space="preserve">nach Paris, um ein dortiges Unternehmen über die rechtlichen Bestimmungen in Deutschland zu beraten) oder nur vorrübergehend </w:t>
      </w:r>
      <w:r w:rsidR="00BE3B1C">
        <w:t>(ein italienischer Spediteur befördert eine Maschine für ein spanisches Unternehmen innerhalb von Deutschland).</w:t>
      </w:r>
    </w:p>
    <w:p w14:paraId="0F163076" w14:textId="77777777" w:rsidR="00E517C5" w:rsidRDefault="00BE3B1C" w:rsidP="00E517C5">
      <w:pPr>
        <w:spacing w:after="120"/>
        <w:jc w:val="both"/>
      </w:pPr>
      <w:r>
        <w:t>Die Dienst</w:t>
      </w:r>
      <w:r w:rsidR="00AF7944">
        <w:t xml:space="preserve">leistungsfreiheit betrifft alle gewerblichen, kaufmännischen, handwerklichen und freiberuflichen Tätigkeiten. Für den </w:t>
      </w:r>
      <w:r w:rsidR="004175E6">
        <w:t>Dienstleister gelten im EU-Ausland dabei dies</w:t>
      </w:r>
      <w:r w:rsidR="00AF7944">
        <w:t>elben Rege</w:t>
      </w:r>
      <w:r w:rsidR="004175E6">
        <w:t>l</w:t>
      </w:r>
      <w:r w:rsidR="00AF7944">
        <w:t xml:space="preserve">n wie </w:t>
      </w:r>
      <w:r w:rsidR="004175E6">
        <w:t xml:space="preserve">für </w:t>
      </w:r>
      <w:r w:rsidR="00C2521B">
        <w:t>e</w:t>
      </w:r>
      <w:r w:rsidR="004175E6">
        <w:t>inheimische Dienstleister.</w:t>
      </w:r>
      <w:r w:rsidR="00E517C5" w:rsidRPr="00E517C5">
        <w:t xml:space="preserve"> </w:t>
      </w:r>
    </w:p>
    <w:p w14:paraId="0F163077" w14:textId="77777777" w:rsidR="00BE3B1C" w:rsidRDefault="00E517C5" w:rsidP="00DE35EB">
      <w:pPr>
        <w:spacing w:after="120"/>
        <w:jc w:val="both"/>
      </w:pPr>
      <w:r>
        <w:t xml:space="preserve">Die Dienstleistungsfreiheit hat </w:t>
      </w:r>
      <w:r w:rsidR="00BB7A08">
        <w:t xml:space="preserve">jedoch </w:t>
      </w:r>
      <w:r>
        <w:t>auch Nachteile. So wird der Markt für Dienstleistungen durch das größere Angebot für die Kunden erheblich unübersichtlicher. Auch sind lange noch nicht alle nationalen Regeln vereinheitlicht, was zu starken Preisverzerrungen zwischen den Anbietern aus unterschiedlichen EU-Ländern führen kann.</w:t>
      </w:r>
    </w:p>
    <w:p w14:paraId="0F163078" w14:textId="77777777" w:rsidR="00BE5E85" w:rsidRDefault="00BE5E85" w:rsidP="00DE35EB">
      <w:pPr>
        <w:spacing w:after="120"/>
        <w:jc w:val="both"/>
      </w:pPr>
    </w:p>
    <w:p w14:paraId="0F163079" w14:textId="77777777" w:rsidR="00926895" w:rsidRPr="003222EA" w:rsidRDefault="00926895" w:rsidP="00926895">
      <w:pPr>
        <w:spacing w:after="120"/>
        <w:rPr>
          <w:b/>
          <w:color w:val="004F86"/>
          <w:sz w:val="24"/>
        </w:rPr>
      </w:pPr>
      <w:r w:rsidRPr="003222EA">
        <w:rPr>
          <w:b/>
          <w:color w:val="004F86"/>
          <w:sz w:val="24"/>
        </w:rPr>
        <w:t>Arbeitsaufträge:</w:t>
      </w:r>
    </w:p>
    <w:p w14:paraId="0F16307A" w14:textId="77777777" w:rsidR="00926895" w:rsidRDefault="00926895" w:rsidP="00C34ADC">
      <w:pPr>
        <w:pStyle w:val="Listenabsatz"/>
        <w:numPr>
          <w:ilvl w:val="0"/>
          <w:numId w:val="42"/>
        </w:numPr>
        <w:spacing w:after="120"/>
      </w:pPr>
      <w:r>
        <w:t>Lest euch gemeinsam den Text durch.</w:t>
      </w:r>
    </w:p>
    <w:p w14:paraId="0F16307B" w14:textId="77777777" w:rsidR="00926895" w:rsidRDefault="00926895" w:rsidP="00C34ADC">
      <w:pPr>
        <w:pStyle w:val="Listenabsatz"/>
        <w:numPr>
          <w:ilvl w:val="0"/>
          <w:numId w:val="42"/>
        </w:numPr>
        <w:spacing w:after="120"/>
      </w:pPr>
      <w:r>
        <w:t>Schreibt euch die wichtigsten Merkmale der Niederlassungs- und Dienstleistungsfreiheit heraus.</w:t>
      </w:r>
      <w:r w:rsidR="006A00AE">
        <w:t xml:space="preserve"> Welche Vor- und Nachteile werden genannt?</w:t>
      </w:r>
    </w:p>
    <w:p w14:paraId="0F16307C" w14:textId="77777777" w:rsidR="00926895" w:rsidRDefault="0026508C" w:rsidP="00C34ADC">
      <w:pPr>
        <w:pStyle w:val="Listenabsatz"/>
        <w:numPr>
          <w:ilvl w:val="0"/>
          <w:numId w:val="42"/>
        </w:numPr>
        <w:spacing w:after="120"/>
      </w:pPr>
      <w:r>
        <w:rPr>
          <w:noProof/>
          <w:lang w:eastAsia="de-DE"/>
        </w:rPr>
        <mc:AlternateContent>
          <mc:Choice Requires="wps">
            <w:drawing>
              <wp:anchor distT="45720" distB="45720" distL="114300" distR="114300" simplePos="0" relativeHeight="251659776" behindDoc="0" locked="0" layoutInCell="1" allowOverlap="1" wp14:anchorId="0F163099" wp14:editId="2BD4ED40">
                <wp:simplePos x="0" y="0"/>
                <wp:positionH relativeFrom="column">
                  <wp:posOffset>4445</wp:posOffset>
                </wp:positionH>
                <wp:positionV relativeFrom="paragraph">
                  <wp:posOffset>4052570</wp:posOffset>
                </wp:positionV>
                <wp:extent cx="5724525" cy="447675"/>
                <wp:effectExtent l="0" t="0" r="9525"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47675"/>
                        </a:xfrm>
                        <a:prstGeom prst="rect">
                          <a:avLst/>
                        </a:prstGeom>
                        <a:solidFill>
                          <a:srgbClr val="FFFFFF"/>
                        </a:solidFill>
                        <a:ln w="9525">
                          <a:noFill/>
                          <a:miter lim="800000"/>
                          <a:headEnd/>
                          <a:tailEnd/>
                        </a:ln>
                      </wps:spPr>
                      <wps:txbx>
                        <w:txbxContent>
                          <w:p w14:paraId="0F1630D8" w14:textId="77777777" w:rsidR="00E40797" w:rsidRPr="0026508C" w:rsidRDefault="00E4079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3099" id="_x0000_s1030" type="#_x0000_t202" style="position:absolute;left:0;text-align:left;margin-left:.35pt;margin-top:319.1pt;width:450.75pt;height:3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" stroked="f">
                <v:textbox>
                  <w:txbxContent>
                    <w:p w14:paraId="0F1630D8" w14:textId="77777777" w:rsidR="00E40797" w:rsidRPr="0026508C" w:rsidRDefault="00E40797">
                      <w:pPr>
                        <w:rPr>
                          <w:sz w:val="20"/>
                        </w:rPr>
                      </w:pPr>
                    </w:p>
                  </w:txbxContent>
                </v:textbox>
                <w10:wrap type="square"/>
              </v:shape>
            </w:pict>
          </mc:Fallback>
        </mc:AlternateContent>
      </w:r>
      <w:r w:rsidR="00926895">
        <w:t>Gestaltet gemeinsam ein Plakat</w:t>
      </w:r>
      <w:r w:rsidR="00A1449F">
        <w:t>,</w:t>
      </w:r>
      <w:r w:rsidR="00926895">
        <w:t xml:space="preserve"> </w:t>
      </w:r>
      <w:r w:rsidR="00A1449F">
        <w:t>auf</w:t>
      </w:r>
      <w:r w:rsidR="00926895">
        <w:t xml:space="preserve"> dem ihr eure Ergebnisse darstellt.</w:t>
      </w:r>
    </w:p>
    <w:p w14:paraId="0F16307D" w14:textId="77777777" w:rsidR="00926895" w:rsidRPr="003222EA" w:rsidRDefault="00926895" w:rsidP="00926895">
      <w:pPr>
        <w:pStyle w:val="AB"/>
        <w:pageBreakBefore/>
        <w:spacing w:before="60" w:line="240" w:lineRule="auto"/>
        <w:rPr>
          <w:szCs w:val="30"/>
        </w:rPr>
      </w:pPr>
      <w:r w:rsidRPr="003222EA">
        <w:rPr>
          <w:szCs w:val="30"/>
        </w:rPr>
        <w:lastRenderedPageBreak/>
        <w:t>Arbeitsblatt IV: Der freie Kapitalverkehr</w:t>
      </w:r>
    </w:p>
    <w:p w14:paraId="0F16307E" w14:textId="71FAB09D" w:rsidR="007958CD" w:rsidRDefault="007958CD" w:rsidP="00C2521B">
      <w:pPr>
        <w:spacing w:after="120"/>
        <w:jc w:val="both"/>
      </w:pPr>
      <w:r>
        <w:t xml:space="preserve">Der freie Kapitalverkehr ist die jüngste </w:t>
      </w:r>
      <w:r w:rsidR="00A87788">
        <w:t xml:space="preserve">der </w:t>
      </w:r>
      <w:r>
        <w:t>durch den EU-Binnenmarkt garantierten Freiheiten</w:t>
      </w:r>
      <w:r w:rsidR="00A87788">
        <w:t>. Zudem ist sie auch</w:t>
      </w:r>
      <w:r>
        <w:t xml:space="preserve"> eine der umfassendsten Freiheiten, da viele Regeln des freien Kapitalverkehrs nicht nur im EU-Gebiet gelten, sondern auch im Gebiet des Europäischen Wirtschaftsraums (EWR). Der EWR besteht aus den 2</w:t>
      </w:r>
      <w:r w:rsidR="00362B0E">
        <w:t>7</w:t>
      </w:r>
      <w:r>
        <w:t xml:space="preserve"> EU-Mitgliedsstaaten </w:t>
      </w:r>
      <w:r w:rsidR="00A87788">
        <w:t>sowie Island</w:t>
      </w:r>
      <w:r>
        <w:t xml:space="preserve">, Norwegen </w:t>
      </w:r>
      <w:r w:rsidR="00A87788">
        <w:t>und</w:t>
      </w:r>
      <w:r>
        <w:t xml:space="preserve"> Liechtenstein.</w:t>
      </w:r>
      <w:r w:rsidR="00DD1B01">
        <w:t xml:space="preserve"> </w:t>
      </w:r>
    </w:p>
    <w:p w14:paraId="0F16307F" w14:textId="629F4CAB" w:rsidR="00941624" w:rsidRDefault="007958CD" w:rsidP="00C2521B">
      <w:pPr>
        <w:spacing w:after="120"/>
        <w:jc w:val="both"/>
      </w:pPr>
      <w:r>
        <w:t>Ziel dieser Freiheit des Binnenmarkts ist es</w:t>
      </w:r>
      <w:r w:rsidR="00A1449F">
        <w:t>,</w:t>
      </w:r>
      <w:r>
        <w:t xml:space="preserve"> sämtliche Beschränkungen des Kapitalverkehrs innerhalb des EWR zu beseitigen. </w:t>
      </w:r>
      <w:r w:rsidR="00A1449F">
        <w:t xml:space="preserve">Dadurch </w:t>
      </w:r>
      <w:r>
        <w:t>soll ein gemeinsamer Markt für Finanzdie</w:t>
      </w:r>
      <w:r w:rsidR="00A74049">
        <w:t>nstleistungen geschaffen und somit</w:t>
      </w:r>
      <w:r>
        <w:t xml:space="preserve"> der Wertpapierhandel liberalisiert werden. Das ermöglicht einen freien Geld</w:t>
      </w:r>
      <w:r w:rsidR="00F676E8">
        <w:t>-</w:t>
      </w:r>
      <w:r>
        <w:t xml:space="preserve"> und Kapitalverkehr. </w:t>
      </w:r>
      <w:r w:rsidR="00941624">
        <w:t xml:space="preserve">Damit dürfen EU-Bürger </w:t>
      </w:r>
      <w:r w:rsidR="00DB1CDC">
        <w:t xml:space="preserve">und EU-Bürgerinnen </w:t>
      </w:r>
      <w:r w:rsidR="004B014A">
        <w:t>überall in der EU Immobilien kaufen, Kredite bei ausländischen EU-Banken aufnehmen (auch wenn die Bank keinen Sitz im Heimatland des Kunden</w:t>
      </w:r>
      <w:r w:rsidR="0004545D">
        <w:t xml:space="preserve"> oder der Kundin</w:t>
      </w:r>
      <w:r w:rsidR="004B014A">
        <w:t xml:space="preserve"> hat) und sich </w:t>
      </w:r>
      <w:r w:rsidR="006F7205">
        <w:t>an jedem Unternehmen innerhalb der EU beteiligen (sogenannte Direktinvestitionen).</w:t>
      </w:r>
      <w:r w:rsidR="006B4D80">
        <w:t xml:space="preserve"> Darüber hinaus sollen Überweisungen innerhalb der EU</w:t>
      </w:r>
      <w:r w:rsidR="00B33360">
        <w:t xml:space="preserve"> genauso behandelt werden wie Überweisungen im Inland und </w:t>
      </w:r>
      <w:r w:rsidR="00480E0E">
        <w:t xml:space="preserve">sollen </w:t>
      </w:r>
      <w:r w:rsidR="00B33360">
        <w:t>keine zusätzlichen Gebühren verursachen.</w:t>
      </w:r>
    </w:p>
    <w:p w14:paraId="0F163080" w14:textId="77777777" w:rsidR="007958CD" w:rsidRDefault="007958CD" w:rsidP="00C2521B">
      <w:pPr>
        <w:spacing w:after="120"/>
        <w:jc w:val="both"/>
      </w:pPr>
      <w:r>
        <w:t>Ein weiteres Ziel ist es</w:t>
      </w:r>
      <w:r w:rsidR="00480E0E">
        <w:t>,</w:t>
      </w:r>
      <w:r>
        <w:t xml:space="preserve"> durch einen einheitlichen Zahlungsraum die Abwicklung</w:t>
      </w:r>
      <w:r w:rsidR="00955435">
        <w:t xml:space="preserve"> von</w:t>
      </w:r>
      <w:r>
        <w:t xml:space="preserve"> Zahlungen innerhalb des EWR zu erleichtern. Zu diesem Zweck wurde das SEPA-Abkommen (Single European Payments Area) geschlossen. SEPA vereinheitlicht den europaweiten Zahlungsverkehr und soll mittelfristig die nationalen Zahlungssysteme ersetzen. Die sichtbarste Änderung durch das SEPA-Abkommen ist die Einführung der IBAN, </w:t>
      </w:r>
      <w:r w:rsidR="00C2521B">
        <w:t xml:space="preserve">welche </w:t>
      </w:r>
      <w:r>
        <w:t>das bisherige System aus Bankleitzahl und Kontonummer ersetzt.</w:t>
      </w:r>
    </w:p>
    <w:p w14:paraId="0F163081" w14:textId="65B5B461" w:rsidR="00E40797" w:rsidRDefault="00E40797" w:rsidP="00C2521B">
      <w:pPr>
        <w:spacing w:after="120"/>
        <w:jc w:val="both"/>
      </w:pPr>
      <w:r>
        <w:t xml:space="preserve">Elf Mitgliedsstaaten, neben Deutschland etwa auch Frankreich und Italien, haben eine europäische </w:t>
      </w:r>
      <w:r w:rsidR="005E0775">
        <w:t>Währungsunion</w:t>
      </w:r>
      <w:r>
        <w:t xml:space="preserve"> (EWU) geschlossen. Sie haben seit dem 1. Januar 1999 mit de</w:t>
      </w:r>
      <w:r w:rsidR="005E0775">
        <w:t xml:space="preserve">m Euro eine gemeinsame Währung und eine gemeinsame Zentralbank (EZB). Die Eurozone umfasst inzwischen </w:t>
      </w:r>
      <w:r w:rsidR="00C7731C">
        <w:t>20</w:t>
      </w:r>
      <w:r w:rsidR="005E0775">
        <w:t xml:space="preserve"> Länder.</w:t>
      </w:r>
    </w:p>
    <w:p w14:paraId="0F163082" w14:textId="77777777" w:rsidR="009E209A" w:rsidRDefault="009E209A" w:rsidP="00C2521B">
      <w:pPr>
        <w:spacing w:after="120"/>
        <w:jc w:val="both"/>
      </w:pPr>
      <w:r>
        <w:t xml:space="preserve">Der freie Kapitalverkehr begünstigt allerdings auch Kapitalflucht. </w:t>
      </w:r>
      <w:r w:rsidR="0049187A">
        <w:t>So ist es durch die fehlenden Kapitalkontrollen deutlich einfacher Schwarzgeld in Steuer</w:t>
      </w:r>
      <w:r w:rsidR="004D2B2E">
        <w:t xml:space="preserve">oasen zu verschieben. Damit </w:t>
      </w:r>
      <w:r w:rsidR="00CB1A0C">
        <w:t xml:space="preserve">sind </w:t>
      </w:r>
      <w:r w:rsidR="004D2B2E">
        <w:t>Steuerhinterziehung und Steuervermeidung deutlich schwerer nachzuverfolgen und zu ahnden.</w:t>
      </w:r>
    </w:p>
    <w:p w14:paraId="0F163083" w14:textId="77777777" w:rsidR="00BE5E85" w:rsidRDefault="00BE5E85" w:rsidP="00C2521B">
      <w:pPr>
        <w:spacing w:after="120"/>
        <w:jc w:val="both"/>
      </w:pPr>
    </w:p>
    <w:p w14:paraId="0F163084" w14:textId="77777777" w:rsidR="00926895" w:rsidRPr="003222EA" w:rsidRDefault="00926895" w:rsidP="007958CD">
      <w:pPr>
        <w:spacing w:after="120"/>
        <w:rPr>
          <w:b/>
          <w:color w:val="004F86"/>
          <w:sz w:val="24"/>
        </w:rPr>
      </w:pPr>
      <w:r w:rsidRPr="003222EA">
        <w:rPr>
          <w:b/>
          <w:color w:val="004F86"/>
          <w:sz w:val="24"/>
        </w:rPr>
        <w:t>Arbeitsaufträge:</w:t>
      </w:r>
    </w:p>
    <w:p w14:paraId="0F163085" w14:textId="77777777" w:rsidR="00926895" w:rsidRDefault="00926895" w:rsidP="00926895">
      <w:pPr>
        <w:pStyle w:val="Listenabsatz"/>
        <w:numPr>
          <w:ilvl w:val="0"/>
          <w:numId w:val="33"/>
        </w:numPr>
        <w:spacing w:after="120"/>
      </w:pPr>
      <w:r>
        <w:t>Lest euch gemeinsam den Text durch.</w:t>
      </w:r>
    </w:p>
    <w:p w14:paraId="0F163086" w14:textId="77777777" w:rsidR="00926895" w:rsidRDefault="00926895" w:rsidP="00926895">
      <w:pPr>
        <w:pStyle w:val="Listenabsatz"/>
        <w:numPr>
          <w:ilvl w:val="0"/>
          <w:numId w:val="33"/>
        </w:numPr>
        <w:spacing w:after="120"/>
      </w:pPr>
      <w:r>
        <w:t>Schreibt e</w:t>
      </w:r>
      <w:r w:rsidR="00FE7F35">
        <w:t>uch die wichtigsten Merkmale des</w:t>
      </w:r>
      <w:r>
        <w:t xml:space="preserve"> </w:t>
      </w:r>
      <w:r w:rsidR="00FE7F35">
        <w:t>freien Kapitalverkehrs</w:t>
      </w:r>
      <w:r>
        <w:t xml:space="preserve"> heraus.</w:t>
      </w:r>
      <w:r w:rsidR="006A00AE">
        <w:t xml:space="preserve"> Welche Vor- und Nachteile werden genannt?</w:t>
      </w:r>
    </w:p>
    <w:p w14:paraId="0F163087" w14:textId="77777777" w:rsidR="00926895" w:rsidRDefault="00926895" w:rsidP="00926895">
      <w:pPr>
        <w:pStyle w:val="Listenabsatz"/>
        <w:numPr>
          <w:ilvl w:val="0"/>
          <w:numId w:val="33"/>
        </w:numPr>
        <w:spacing w:after="120"/>
      </w:pPr>
      <w:r>
        <w:t>Gestaltet gemeinsam ein Plakat</w:t>
      </w:r>
      <w:r w:rsidR="00F676E8">
        <w:t>,</w:t>
      </w:r>
      <w:r>
        <w:t xml:space="preserve"> </w:t>
      </w:r>
      <w:r w:rsidR="00F676E8">
        <w:t>auf</w:t>
      </w:r>
      <w:r>
        <w:t xml:space="preserve"> dem ihr eure Ergebnisse darstellt.</w:t>
      </w:r>
    </w:p>
    <w:p w14:paraId="0F163088" w14:textId="77777777" w:rsidR="00FE7F35" w:rsidRDefault="00FE7F35">
      <w:pPr>
        <w:spacing w:after="0" w:line="240" w:lineRule="auto"/>
      </w:pPr>
      <w:r>
        <w:br w:type="page"/>
      </w:r>
    </w:p>
    <w:p w14:paraId="0F163089" w14:textId="77777777" w:rsidR="00926895" w:rsidRPr="00C163D0" w:rsidRDefault="00CC2755" w:rsidP="00FE7F35">
      <w:pPr>
        <w:pStyle w:val="AB"/>
        <w:pageBreakBefore/>
        <w:spacing w:before="60" w:line="240" w:lineRule="auto"/>
        <w:rPr>
          <w:szCs w:val="30"/>
        </w:rPr>
      </w:pPr>
      <w:r w:rsidRPr="00C163D0">
        <w:rPr>
          <w:noProof/>
          <w:szCs w:val="30"/>
          <w:lang w:eastAsia="de-DE"/>
        </w:rPr>
        <w:lastRenderedPageBreak/>
        <mc:AlternateContent>
          <mc:Choice Requires="wps">
            <w:drawing>
              <wp:anchor distT="0" distB="0" distL="114300" distR="114300" simplePos="0" relativeHeight="251656704" behindDoc="1" locked="0" layoutInCell="1" allowOverlap="1" wp14:anchorId="0F16309B" wp14:editId="3F6E756F">
                <wp:simplePos x="0" y="0"/>
                <wp:positionH relativeFrom="column">
                  <wp:posOffset>2920365</wp:posOffset>
                </wp:positionH>
                <wp:positionV relativeFrom="page">
                  <wp:posOffset>1224280</wp:posOffset>
                </wp:positionV>
                <wp:extent cx="2879725" cy="5878195"/>
                <wp:effectExtent l="0" t="0" r="15875" b="27305"/>
                <wp:wrapSquare wrapText="bothSides"/>
                <wp:docPr id="3" name="Abgerundetes Rechteck 3"/>
                <wp:cNvGraphicFramePr/>
                <a:graphic xmlns:a="http://schemas.openxmlformats.org/drawingml/2006/main">
                  <a:graphicData uri="http://schemas.microsoft.com/office/word/2010/wordprocessingShape">
                    <wps:wsp>
                      <wps:cNvSpPr/>
                      <wps:spPr>
                        <a:xfrm>
                          <a:off x="0" y="0"/>
                          <a:ext cx="2879725" cy="5878195"/>
                        </a:xfrm>
                        <a:prstGeom prst="roundRect">
                          <a:avLst>
                            <a:gd name="adj" fmla="val 1332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1630D9" w14:textId="77777777" w:rsidR="00E40797" w:rsidRPr="00C163D0" w:rsidRDefault="00E40797" w:rsidP="008A47C1">
                            <w:pPr>
                              <w:pStyle w:val="AB"/>
                              <w:pageBreakBefore/>
                              <w:spacing w:before="60" w:line="240" w:lineRule="auto"/>
                              <w:jc w:val="center"/>
                              <w:rPr>
                                <w:sz w:val="24"/>
                              </w:rPr>
                            </w:pPr>
                            <w:r w:rsidRPr="00C163D0">
                              <w:rPr>
                                <w:sz w:val="24"/>
                              </w:rPr>
                              <w:t>Gruppe II:</w:t>
                            </w:r>
                            <w:r w:rsidRPr="00C163D0">
                              <w:rPr>
                                <w:sz w:val="24"/>
                              </w:rPr>
                              <w:br/>
                              <w:t>Der freie Personenverkehr</w:t>
                            </w:r>
                          </w:p>
                          <w:p w14:paraId="0F1630DA" w14:textId="77777777" w:rsidR="00E40797" w:rsidRPr="00FE201E" w:rsidRDefault="00E40797" w:rsidP="008C5AC1">
                            <w:pPr>
                              <w:spacing w:after="120"/>
                              <w:jc w:val="both"/>
                              <w:rPr>
                                <w:color w:val="000000" w:themeColor="text1"/>
                              </w:rPr>
                            </w:pPr>
                            <w:r w:rsidRPr="00FE201E">
                              <w:rPr>
                                <w:color w:val="000000" w:themeColor="text1"/>
                              </w:rPr>
                              <w:t>Wegfall der Binnengrenzen durch das Schengener Abkommen</w:t>
                            </w:r>
                          </w:p>
                          <w:p w14:paraId="0F1630DB"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Dadurch keine Grenzkontrollen innerhalb der EU</w:t>
                            </w:r>
                          </w:p>
                          <w:p w14:paraId="0F1630DC"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Die Außengrenzen werden stärker kontrolliert</w:t>
                            </w:r>
                          </w:p>
                          <w:p w14:paraId="0F1630DD"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Polizei und Justiz der EU-Staaten arbeiten verstärkt zusammen</w:t>
                            </w:r>
                          </w:p>
                          <w:p w14:paraId="0F1630DE" w14:textId="424FFF06" w:rsidR="00E40797" w:rsidRPr="00FE201E" w:rsidRDefault="00E40797" w:rsidP="008C5AC1">
                            <w:pPr>
                              <w:spacing w:after="120"/>
                              <w:jc w:val="both"/>
                              <w:rPr>
                                <w:color w:val="000000" w:themeColor="text1"/>
                              </w:rPr>
                            </w:pPr>
                            <w:r w:rsidRPr="00FE201E">
                              <w:rPr>
                                <w:color w:val="000000" w:themeColor="text1"/>
                              </w:rPr>
                              <w:t>Freizügigkeit der Unionsbürger</w:t>
                            </w:r>
                            <w:r w:rsidR="00DB1CDC">
                              <w:rPr>
                                <w:color w:val="000000" w:themeColor="text1"/>
                              </w:rPr>
                              <w:t xml:space="preserve"> und Unionsbürgerinnen</w:t>
                            </w:r>
                          </w:p>
                          <w:p w14:paraId="0F1630DF" w14:textId="248CE82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EU-Bürger </w:t>
                            </w:r>
                            <w:r w:rsidR="00DB1CDC">
                              <w:rPr>
                                <w:color w:val="000000" w:themeColor="text1"/>
                              </w:rPr>
                              <w:t xml:space="preserve">und EU-Bürgerinnen </w:t>
                            </w:r>
                            <w:r>
                              <w:rPr>
                                <w:color w:val="000000" w:themeColor="text1"/>
                              </w:rPr>
                              <w:t>dürfen ihren Wohnort und ihre Arbeitsstelle innerhalb der EU frei wählen.</w:t>
                            </w:r>
                          </w:p>
                          <w:p w14:paraId="0F1630E0" w14:textId="77777777" w:rsidR="00E40797" w:rsidRDefault="00E40797" w:rsidP="008C5AC1">
                            <w:pPr>
                              <w:spacing w:after="120"/>
                              <w:ind w:left="69"/>
                              <w:jc w:val="both"/>
                              <w:rPr>
                                <w:color w:val="000000" w:themeColor="text1"/>
                              </w:rPr>
                            </w:pPr>
                            <w:r>
                              <w:rPr>
                                <w:color w:val="000000" w:themeColor="text1"/>
                              </w:rPr>
                              <w:t>Nachteile:</w:t>
                            </w:r>
                          </w:p>
                          <w:p w14:paraId="0F1630E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Risiko von grenzübergreifender Bandenkriminalität steigt</w:t>
                            </w:r>
                          </w:p>
                          <w:p w14:paraId="0F1630E2"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Zuwanderung von Arbeitskräften führt zu Preisdruck auf Löhne und Gehälter in Ländern mit einem höheren Lohnniveau</w:t>
                            </w:r>
                          </w:p>
                          <w:p w14:paraId="0F1630E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Arbeitskräftemangel in Ländern mit einem niedrigeren Lohnniveau</w:t>
                            </w:r>
                          </w:p>
                          <w:p w14:paraId="0F1630E4" w14:textId="77777777" w:rsidR="00642A38" w:rsidRPr="00642A38" w:rsidRDefault="00642A38" w:rsidP="00642A38">
                            <w:pPr>
                              <w:spacing w:after="120"/>
                              <w:jc w:val="both"/>
                              <w:rPr>
                                <w:color w:val="000000" w:themeColor="text1"/>
                              </w:rPr>
                            </w:pPr>
                          </w:p>
                          <w:p w14:paraId="0F1630E5" w14:textId="77777777" w:rsidR="00642A38" w:rsidRPr="00642A38" w:rsidRDefault="00642A38" w:rsidP="00642A38">
                            <w:pPr>
                              <w:spacing w:after="120"/>
                              <w:jc w:val="both"/>
                              <w:rPr>
                                <w:color w:val="000000" w:themeColor="text1"/>
                              </w:rPr>
                            </w:pPr>
                          </w:p>
                          <w:p w14:paraId="0F1630E6" w14:textId="77777777" w:rsidR="00B835FE" w:rsidRDefault="00B835FE" w:rsidP="00B835FE">
                            <w:pPr>
                              <w:spacing w:after="120"/>
                              <w:jc w:val="both"/>
                              <w:rPr>
                                <w:color w:val="000000" w:themeColor="text1"/>
                              </w:rPr>
                            </w:pPr>
                          </w:p>
                          <w:p w14:paraId="0F1630E7" w14:textId="77777777" w:rsidR="00642A38" w:rsidRDefault="00642A38" w:rsidP="00B835FE">
                            <w:pPr>
                              <w:spacing w:after="120"/>
                              <w:jc w:val="both"/>
                              <w:rPr>
                                <w:color w:val="000000" w:themeColor="text1"/>
                              </w:rPr>
                            </w:pPr>
                          </w:p>
                          <w:p w14:paraId="0F1630E8" w14:textId="77777777" w:rsidR="00642A38" w:rsidRDefault="00642A38" w:rsidP="00B835FE">
                            <w:pPr>
                              <w:spacing w:after="120"/>
                              <w:jc w:val="both"/>
                              <w:rPr>
                                <w:color w:val="000000" w:themeColor="text1"/>
                              </w:rPr>
                            </w:pPr>
                          </w:p>
                          <w:p w14:paraId="0F1630E9" w14:textId="77777777" w:rsidR="00642A38" w:rsidRDefault="00642A38" w:rsidP="00B835FE">
                            <w:pPr>
                              <w:spacing w:after="120"/>
                              <w:jc w:val="both"/>
                              <w:rPr>
                                <w:color w:val="000000" w:themeColor="text1"/>
                              </w:rPr>
                            </w:pPr>
                          </w:p>
                          <w:p w14:paraId="0F1630EA" w14:textId="77777777" w:rsidR="00642A38" w:rsidRPr="00B835FE" w:rsidRDefault="00642A38" w:rsidP="00B835FE">
                            <w:pPr>
                              <w:spacing w:after="120"/>
                              <w:jc w:val="both"/>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6309B" id="Abgerundetes Rechteck 3" o:spid="_x0000_s1031" style="position:absolute;margin-left:229.95pt;margin-top:96.4pt;width:226.75pt;height:46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arcsize="8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" filled="f" strokecolor="#243f60 [1604]" strokeweight="2pt">
                <v:textbox>
                  <w:txbxContent>
                    <w:p w14:paraId="0F1630D9" w14:textId="77777777" w:rsidR="00E40797" w:rsidRPr="00C163D0" w:rsidRDefault="00E40797" w:rsidP="008A47C1">
                      <w:pPr>
                        <w:pStyle w:val="AB"/>
                        <w:pageBreakBefore/>
                        <w:spacing w:before="60" w:line="240" w:lineRule="auto"/>
                        <w:jc w:val="center"/>
                        <w:rPr>
                          <w:sz w:val="24"/>
                        </w:rPr>
                      </w:pPr>
                      <w:r w:rsidRPr="00C163D0">
                        <w:rPr>
                          <w:sz w:val="24"/>
                        </w:rPr>
                        <w:t>Gruppe II:</w:t>
                      </w:r>
                      <w:r w:rsidRPr="00C163D0">
                        <w:rPr>
                          <w:sz w:val="24"/>
                        </w:rPr>
                        <w:br/>
                        <w:t>Der freie Personenverkehr</w:t>
                      </w:r>
                    </w:p>
                    <w:p w14:paraId="0F1630DA" w14:textId="77777777" w:rsidR="00E40797" w:rsidRPr="00FE201E" w:rsidRDefault="00E40797" w:rsidP="008C5AC1">
                      <w:pPr>
                        <w:spacing w:after="120"/>
                        <w:jc w:val="both"/>
                        <w:rPr>
                          <w:color w:val="000000" w:themeColor="text1"/>
                        </w:rPr>
                      </w:pPr>
                      <w:r w:rsidRPr="00FE201E">
                        <w:rPr>
                          <w:color w:val="000000" w:themeColor="text1"/>
                        </w:rPr>
                        <w:t>Wegfall der Binnengrenzen durch das Schengener Abkommen</w:t>
                      </w:r>
                    </w:p>
                    <w:p w14:paraId="0F1630DB"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Dadurch keine Grenzkontrollen innerhalb der EU</w:t>
                      </w:r>
                    </w:p>
                    <w:p w14:paraId="0F1630DC"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Die Außengrenzen werden stärker kontrolliert</w:t>
                      </w:r>
                    </w:p>
                    <w:p w14:paraId="0F1630DD"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Pr>
                          <w:color w:val="000000" w:themeColor="text1"/>
                        </w:rPr>
                        <w:t>Polizei und Justiz der EU-Staaten arbeiten verstärkt zusammen</w:t>
                      </w:r>
                    </w:p>
                    <w:p w14:paraId="0F1630DE" w14:textId="424FFF06" w:rsidR="00E40797" w:rsidRPr="00FE201E" w:rsidRDefault="00E40797" w:rsidP="008C5AC1">
                      <w:pPr>
                        <w:spacing w:after="120"/>
                        <w:jc w:val="both"/>
                        <w:rPr>
                          <w:color w:val="000000" w:themeColor="text1"/>
                        </w:rPr>
                      </w:pPr>
                      <w:r w:rsidRPr="00FE201E">
                        <w:rPr>
                          <w:color w:val="000000" w:themeColor="text1"/>
                        </w:rPr>
                        <w:t>Freizügigkeit der Unionsbürger</w:t>
                      </w:r>
                      <w:r w:rsidR="00DB1CDC">
                        <w:rPr>
                          <w:color w:val="000000" w:themeColor="text1"/>
                        </w:rPr>
                        <w:t xml:space="preserve"> und Unionsbürgerinnen</w:t>
                      </w:r>
                    </w:p>
                    <w:p w14:paraId="0F1630DF" w14:textId="248CE82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EU-Bürger </w:t>
                      </w:r>
                      <w:r w:rsidR="00DB1CDC">
                        <w:rPr>
                          <w:color w:val="000000" w:themeColor="text1"/>
                        </w:rPr>
                        <w:t xml:space="preserve">und EU-Bürgerinnen </w:t>
                      </w:r>
                      <w:r>
                        <w:rPr>
                          <w:color w:val="000000" w:themeColor="text1"/>
                        </w:rPr>
                        <w:t>dürfen ihren Wohnort und ihre Arbeitsstelle innerhalb der EU frei wählen.</w:t>
                      </w:r>
                    </w:p>
                    <w:p w14:paraId="0F1630E0" w14:textId="77777777" w:rsidR="00E40797" w:rsidRDefault="00E40797" w:rsidP="008C5AC1">
                      <w:pPr>
                        <w:spacing w:after="120"/>
                        <w:ind w:left="69"/>
                        <w:jc w:val="both"/>
                        <w:rPr>
                          <w:color w:val="000000" w:themeColor="text1"/>
                        </w:rPr>
                      </w:pPr>
                      <w:r>
                        <w:rPr>
                          <w:color w:val="000000" w:themeColor="text1"/>
                        </w:rPr>
                        <w:t>Nachteile:</w:t>
                      </w:r>
                    </w:p>
                    <w:p w14:paraId="0F1630E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Risiko von grenzübergreifender Bandenkriminalität steigt</w:t>
                      </w:r>
                    </w:p>
                    <w:p w14:paraId="0F1630E2"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Zuwanderung von Arbeitskräften führt zu Preisdruck auf Löhne und Gehälter in Ländern mit einem höheren Lohnniveau</w:t>
                      </w:r>
                    </w:p>
                    <w:p w14:paraId="0F1630E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Arbeitskräftemangel in Ländern mit einem niedrigeren Lohnniveau</w:t>
                      </w:r>
                    </w:p>
                    <w:p w14:paraId="0F1630E4" w14:textId="77777777" w:rsidR="00642A38" w:rsidRPr="00642A38" w:rsidRDefault="00642A38" w:rsidP="00642A38">
                      <w:pPr>
                        <w:spacing w:after="120"/>
                        <w:jc w:val="both"/>
                        <w:rPr>
                          <w:color w:val="000000" w:themeColor="text1"/>
                        </w:rPr>
                      </w:pPr>
                    </w:p>
                    <w:p w14:paraId="0F1630E5" w14:textId="77777777" w:rsidR="00642A38" w:rsidRPr="00642A38" w:rsidRDefault="00642A38" w:rsidP="00642A38">
                      <w:pPr>
                        <w:spacing w:after="120"/>
                        <w:jc w:val="both"/>
                        <w:rPr>
                          <w:color w:val="000000" w:themeColor="text1"/>
                        </w:rPr>
                      </w:pPr>
                    </w:p>
                    <w:p w14:paraId="0F1630E6" w14:textId="77777777" w:rsidR="00B835FE" w:rsidRDefault="00B835FE" w:rsidP="00B835FE">
                      <w:pPr>
                        <w:spacing w:after="120"/>
                        <w:jc w:val="both"/>
                        <w:rPr>
                          <w:color w:val="000000" w:themeColor="text1"/>
                        </w:rPr>
                      </w:pPr>
                    </w:p>
                    <w:p w14:paraId="0F1630E7" w14:textId="77777777" w:rsidR="00642A38" w:rsidRDefault="00642A38" w:rsidP="00B835FE">
                      <w:pPr>
                        <w:spacing w:after="120"/>
                        <w:jc w:val="both"/>
                        <w:rPr>
                          <w:color w:val="000000" w:themeColor="text1"/>
                        </w:rPr>
                      </w:pPr>
                    </w:p>
                    <w:p w14:paraId="0F1630E8" w14:textId="77777777" w:rsidR="00642A38" w:rsidRDefault="00642A38" w:rsidP="00B835FE">
                      <w:pPr>
                        <w:spacing w:after="120"/>
                        <w:jc w:val="both"/>
                        <w:rPr>
                          <w:color w:val="000000" w:themeColor="text1"/>
                        </w:rPr>
                      </w:pPr>
                    </w:p>
                    <w:p w14:paraId="0F1630E9" w14:textId="77777777" w:rsidR="00642A38" w:rsidRDefault="00642A38" w:rsidP="00B835FE">
                      <w:pPr>
                        <w:spacing w:after="120"/>
                        <w:jc w:val="both"/>
                        <w:rPr>
                          <w:color w:val="000000" w:themeColor="text1"/>
                        </w:rPr>
                      </w:pPr>
                    </w:p>
                    <w:p w14:paraId="0F1630EA" w14:textId="77777777" w:rsidR="00642A38" w:rsidRPr="00B835FE" w:rsidRDefault="00642A38" w:rsidP="00B835FE">
                      <w:pPr>
                        <w:spacing w:after="120"/>
                        <w:jc w:val="both"/>
                        <w:rPr>
                          <w:color w:val="000000" w:themeColor="text1"/>
                        </w:rPr>
                      </w:pPr>
                    </w:p>
                  </w:txbxContent>
                </v:textbox>
                <w10:wrap type="square" anchory="page"/>
              </v:roundrect>
            </w:pict>
          </mc:Fallback>
        </mc:AlternateContent>
      </w:r>
      <w:r w:rsidR="00696035" w:rsidRPr="00C163D0">
        <w:rPr>
          <w:noProof/>
          <w:sz w:val="24"/>
          <w:lang w:eastAsia="de-DE"/>
        </w:rPr>
        <mc:AlternateContent>
          <mc:Choice Requires="wps">
            <w:drawing>
              <wp:anchor distT="0" distB="0" distL="114300" distR="114300" simplePos="0" relativeHeight="251653632" behindDoc="0" locked="0" layoutInCell="1" allowOverlap="1" wp14:anchorId="0F16309D" wp14:editId="223A3837">
                <wp:simplePos x="0" y="0"/>
                <wp:positionH relativeFrom="page">
                  <wp:posOffset>895350</wp:posOffset>
                </wp:positionH>
                <wp:positionV relativeFrom="paragraph">
                  <wp:posOffset>318770</wp:posOffset>
                </wp:positionV>
                <wp:extent cx="2879725" cy="6648450"/>
                <wp:effectExtent l="0" t="0" r="15875" b="19050"/>
                <wp:wrapNone/>
                <wp:docPr id="2" name="Abgerundetes Rechteck 2"/>
                <wp:cNvGraphicFramePr/>
                <a:graphic xmlns:a="http://schemas.openxmlformats.org/drawingml/2006/main">
                  <a:graphicData uri="http://schemas.microsoft.com/office/word/2010/wordprocessingShape">
                    <wps:wsp>
                      <wps:cNvSpPr/>
                      <wps:spPr>
                        <a:xfrm>
                          <a:off x="0" y="0"/>
                          <a:ext cx="2879725" cy="6648450"/>
                        </a:xfrm>
                        <a:prstGeom prst="roundRect">
                          <a:avLst>
                            <a:gd name="adj" fmla="val 1336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1630EB" w14:textId="77777777" w:rsidR="00E40797" w:rsidRPr="00C163D0" w:rsidRDefault="00E40797" w:rsidP="00374E35">
                            <w:pPr>
                              <w:pStyle w:val="AB"/>
                              <w:pageBreakBefore/>
                              <w:spacing w:before="60" w:line="240" w:lineRule="auto"/>
                              <w:jc w:val="center"/>
                              <w:rPr>
                                <w:sz w:val="24"/>
                              </w:rPr>
                            </w:pPr>
                            <w:r w:rsidRPr="00C163D0">
                              <w:rPr>
                                <w:sz w:val="24"/>
                              </w:rPr>
                              <w:t>Gruppe I:</w:t>
                            </w:r>
                            <w:r w:rsidRPr="00C163D0">
                              <w:rPr>
                                <w:sz w:val="24"/>
                              </w:rPr>
                              <w:br/>
                              <w:t>Der freie Warenverkehr</w:t>
                            </w:r>
                          </w:p>
                          <w:p w14:paraId="0F1630EC"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Der freie Warenverkehr ist die älteste Freiheit des europäischen Binnenmarkts</w:t>
                            </w:r>
                          </w:p>
                          <w:p w14:paraId="0F1630ED"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Abschaffung von Zöllen</w:t>
                            </w:r>
                          </w:p>
                          <w:p w14:paraId="0F1630EE"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Keine Mengenbeschränkungen für Import und Export</w:t>
                            </w:r>
                          </w:p>
                          <w:p w14:paraId="0F1630EF"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 xml:space="preserve">Wenn ein Produkt nach den Vorschriften in seinem Heimatland hergestellt wurde, darf es in jedes EU-Land exportiert und dort verkauft werden. Auch wenn die Regeln </w:t>
                            </w:r>
                            <w:r>
                              <w:rPr>
                                <w:color w:val="000000" w:themeColor="text1"/>
                              </w:rPr>
                              <w:t xml:space="preserve">im </w:t>
                            </w:r>
                            <w:r w:rsidRPr="00374E35">
                              <w:rPr>
                                <w:color w:val="000000" w:themeColor="text1"/>
                              </w:rPr>
                              <w:t xml:space="preserve">Importland </w:t>
                            </w:r>
                            <w:r>
                              <w:rPr>
                                <w:color w:val="000000" w:themeColor="text1"/>
                              </w:rPr>
                              <w:t>anders sind</w:t>
                            </w:r>
                          </w:p>
                          <w:p w14:paraId="0F1630F0" w14:textId="4586B6BE" w:rsidR="00E40797" w:rsidRPr="001D2A8E" w:rsidRDefault="00E40797" w:rsidP="008C5AC1">
                            <w:pPr>
                              <w:pStyle w:val="Listenabsatz"/>
                              <w:numPr>
                                <w:ilvl w:val="0"/>
                                <w:numId w:val="36"/>
                              </w:numPr>
                              <w:spacing w:after="120"/>
                              <w:ind w:left="851" w:hanging="357"/>
                              <w:contextualSpacing w:val="0"/>
                              <w:jc w:val="both"/>
                              <w:rPr>
                                <w:color w:val="000000" w:themeColor="text1"/>
                              </w:rPr>
                            </w:pPr>
                            <w:r w:rsidRPr="001D2A8E">
                              <w:rPr>
                                <w:color w:val="000000" w:themeColor="text1"/>
                              </w:rPr>
                              <w:t>Gegenseitige</w:t>
                            </w:r>
                            <w:r w:rsidR="0004545D">
                              <w:rPr>
                                <w:color w:val="000000" w:themeColor="text1"/>
                              </w:rPr>
                              <w:t xml:space="preserve"> </w:t>
                            </w:r>
                            <w:r w:rsidRPr="001D2A8E">
                              <w:rPr>
                                <w:color w:val="000000" w:themeColor="text1"/>
                              </w:rPr>
                              <w:t>Anerkennung von Regeln</w:t>
                            </w:r>
                          </w:p>
                          <w:p w14:paraId="0F1630F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Langfristig sollen die g</w:t>
                            </w:r>
                            <w:r w:rsidRPr="00374E35">
                              <w:rPr>
                                <w:color w:val="000000" w:themeColor="text1"/>
                              </w:rPr>
                              <w:t>esetzlichen Regeln der EU-Länder vereinheitlicht werden</w:t>
                            </w:r>
                          </w:p>
                          <w:p w14:paraId="0F1630F2" w14:textId="77777777" w:rsidR="00E40797" w:rsidRDefault="00E40797" w:rsidP="008C5AC1">
                            <w:pPr>
                              <w:spacing w:after="120"/>
                              <w:ind w:left="69"/>
                              <w:jc w:val="both"/>
                              <w:rPr>
                                <w:color w:val="000000" w:themeColor="text1"/>
                              </w:rPr>
                            </w:pPr>
                            <w:r>
                              <w:rPr>
                                <w:color w:val="000000" w:themeColor="text1"/>
                              </w:rPr>
                              <w:t>Nachteile:</w:t>
                            </w:r>
                          </w:p>
                          <w:p w14:paraId="0F1630F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Erhöhte Umweltbelastung durch Auslastung der Verkehrswege (z. B. durch Abgase)</w:t>
                            </w:r>
                          </w:p>
                          <w:p w14:paraId="0F1630F4"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Kriminelle können offene Grenzen für Drogen- und Waffenschmuggel missbrauchen</w:t>
                            </w:r>
                          </w:p>
                          <w:p w14:paraId="0F1630F5" w14:textId="77777777" w:rsidR="00E40797" w:rsidRPr="000B5511"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Zölle und Einfuhrbeschränkungen schützen vor allem schwächere Volkswirtschaften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6309D" id="Abgerundetes Rechteck 2" o:spid="_x0000_s1032" style="position:absolute;margin-left:70.5pt;margin-top:25.1pt;width:226.75pt;height:52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8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" filled="f" strokecolor="#243f60 [1604]" strokeweight="2pt">
                <v:textbox>
                  <w:txbxContent>
                    <w:p w14:paraId="0F1630EB" w14:textId="77777777" w:rsidR="00E40797" w:rsidRPr="00C163D0" w:rsidRDefault="00E40797" w:rsidP="00374E35">
                      <w:pPr>
                        <w:pStyle w:val="AB"/>
                        <w:pageBreakBefore/>
                        <w:spacing w:before="60" w:line="240" w:lineRule="auto"/>
                        <w:jc w:val="center"/>
                        <w:rPr>
                          <w:sz w:val="24"/>
                        </w:rPr>
                      </w:pPr>
                      <w:r w:rsidRPr="00C163D0">
                        <w:rPr>
                          <w:sz w:val="24"/>
                        </w:rPr>
                        <w:t>Gruppe I:</w:t>
                      </w:r>
                      <w:r w:rsidRPr="00C163D0">
                        <w:rPr>
                          <w:sz w:val="24"/>
                        </w:rPr>
                        <w:br/>
                        <w:t>Der freie Warenverkehr</w:t>
                      </w:r>
                    </w:p>
                    <w:p w14:paraId="0F1630EC"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Der freie Warenverkehr ist die älteste Freiheit des europäischen Binnenmarkts</w:t>
                      </w:r>
                    </w:p>
                    <w:p w14:paraId="0F1630ED"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Abschaffung von Zöllen</w:t>
                      </w:r>
                    </w:p>
                    <w:p w14:paraId="0F1630EE"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Keine Mengenbeschränkungen für Import und Export</w:t>
                      </w:r>
                    </w:p>
                    <w:p w14:paraId="0F1630EF" w14:textId="77777777" w:rsidR="00E40797" w:rsidRPr="00374E35" w:rsidRDefault="00E40797" w:rsidP="008C5AC1">
                      <w:pPr>
                        <w:pStyle w:val="Listenabsatz"/>
                        <w:numPr>
                          <w:ilvl w:val="0"/>
                          <w:numId w:val="37"/>
                        </w:numPr>
                        <w:spacing w:after="120"/>
                        <w:ind w:left="426" w:hanging="357"/>
                        <w:contextualSpacing w:val="0"/>
                        <w:jc w:val="both"/>
                        <w:rPr>
                          <w:color w:val="000000" w:themeColor="text1"/>
                        </w:rPr>
                      </w:pPr>
                      <w:r w:rsidRPr="00374E35">
                        <w:rPr>
                          <w:color w:val="000000" w:themeColor="text1"/>
                        </w:rPr>
                        <w:t xml:space="preserve">Wenn ein Produkt nach den Vorschriften in seinem Heimatland hergestellt wurde, darf es in jedes EU-Land exportiert und dort verkauft werden. Auch wenn die Regeln </w:t>
                      </w:r>
                      <w:r>
                        <w:rPr>
                          <w:color w:val="000000" w:themeColor="text1"/>
                        </w:rPr>
                        <w:t xml:space="preserve">im </w:t>
                      </w:r>
                      <w:r w:rsidRPr="00374E35">
                        <w:rPr>
                          <w:color w:val="000000" w:themeColor="text1"/>
                        </w:rPr>
                        <w:t xml:space="preserve">Importland </w:t>
                      </w:r>
                      <w:r>
                        <w:rPr>
                          <w:color w:val="000000" w:themeColor="text1"/>
                        </w:rPr>
                        <w:t>anders sind</w:t>
                      </w:r>
                    </w:p>
                    <w:p w14:paraId="0F1630F0" w14:textId="4586B6BE" w:rsidR="00E40797" w:rsidRPr="001D2A8E" w:rsidRDefault="00E40797" w:rsidP="008C5AC1">
                      <w:pPr>
                        <w:pStyle w:val="Listenabsatz"/>
                        <w:numPr>
                          <w:ilvl w:val="0"/>
                          <w:numId w:val="36"/>
                        </w:numPr>
                        <w:spacing w:after="120"/>
                        <w:ind w:left="851" w:hanging="357"/>
                        <w:contextualSpacing w:val="0"/>
                        <w:jc w:val="both"/>
                        <w:rPr>
                          <w:color w:val="000000" w:themeColor="text1"/>
                        </w:rPr>
                      </w:pPr>
                      <w:r w:rsidRPr="001D2A8E">
                        <w:rPr>
                          <w:color w:val="000000" w:themeColor="text1"/>
                        </w:rPr>
                        <w:t>Gegenseitige</w:t>
                      </w:r>
                      <w:r w:rsidR="0004545D">
                        <w:rPr>
                          <w:color w:val="000000" w:themeColor="text1"/>
                        </w:rPr>
                        <w:t xml:space="preserve"> </w:t>
                      </w:r>
                      <w:r w:rsidRPr="001D2A8E">
                        <w:rPr>
                          <w:color w:val="000000" w:themeColor="text1"/>
                        </w:rPr>
                        <w:t>Anerkennung von Regeln</w:t>
                      </w:r>
                    </w:p>
                    <w:p w14:paraId="0F1630F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Langfristig sollen die g</w:t>
                      </w:r>
                      <w:r w:rsidRPr="00374E35">
                        <w:rPr>
                          <w:color w:val="000000" w:themeColor="text1"/>
                        </w:rPr>
                        <w:t>esetzlichen Regeln der EU-Länder vereinheitlicht werden</w:t>
                      </w:r>
                    </w:p>
                    <w:p w14:paraId="0F1630F2" w14:textId="77777777" w:rsidR="00E40797" w:rsidRDefault="00E40797" w:rsidP="008C5AC1">
                      <w:pPr>
                        <w:spacing w:after="120"/>
                        <w:ind w:left="69"/>
                        <w:jc w:val="both"/>
                        <w:rPr>
                          <w:color w:val="000000" w:themeColor="text1"/>
                        </w:rPr>
                      </w:pPr>
                      <w:r>
                        <w:rPr>
                          <w:color w:val="000000" w:themeColor="text1"/>
                        </w:rPr>
                        <w:t>Nachteile:</w:t>
                      </w:r>
                    </w:p>
                    <w:p w14:paraId="0F1630F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Erhöhte Umweltbelastung durch Auslastung der Verkehrswege (z. B. durch Abgase)</w:t>
                      </w:r>
                    </w:p>
                    <w:p w14:paraId="0F1630F4"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Kriminelle können offene Grenzen für Drogen- und Waffenschmuggel missbrauchen</w:t>
                      </w:r>
                    </w:p>
                    <w:p w14:paraId="0F1630F5" w14:textId="77777777" w:rsidR="00E40797" w:rsidRPr="000B5511"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Zölle und Einfuhrbeschränkungen schützen vor allem schwächere Volkswirtschaften</w:t>
                      </w:r>
                    </w:p>
                  </w:txbxContent>
                </v:textbox>
                <w10:wrap anchorx="page"/>
              </v:roundrect>
            </w:pict>
          </mc:Fallback>
        </mc:AlternateContent>
      </w:r>
      <w:r w:rsidR="00FE7F35" w:rsidRPr="00C163D0">
        <w:rPr>
          <w:szCs w:val="30"/>
        </w:rPr>
        <w:t>Musterlösung</w:t>
      </w:r>
      <w:r w:rsidR="00F213FC" w:rsidRPr="00C163D0">
        <w:rPr>
          <w:szCs w:val="30"/>
        </w:rPr>
        <w:t>: Plakate</w:t>
      </w:r>
      <w:r w:rsidR="000B5511" w:rsidRPr="00C163D0">
        <w:rPr>
          <w:szCs w:val="30"/>
        </w:rPr>
        <w:t xml:space="preserve"> I</w:t>
      </w:r>
    </w:p>
    <w:p w14:paraId="0F16308A" w14:textId="77777777" w:rsidR="001D2A8E" w:rsidRDefault="001D2A8E" w:rsidP="00CA5781">
      <w:pPr>
        <w:spacing w:after="120"/>
      </w:pPr>
    </w:p>
    <w:p w14:paraId="0F16308B" w14:textId="77777777" w:rsidR="005C5FAC" w:rsidRDefault="005C5FAC">
      <w:pPr>
        <w:spacing w:after="0" w:line="240" w:lineRule="auto"/>
      </w:pPr>
      <w:r>
        <w:br w:type="page"/>
      </w:r>
    </w:p>
    <w:p w14:paraId="0F16308C" w14:textId="02849DD2" w:rsidR="001D2A8E" w:rsidRPr="00C163D0" w:rsidRDefault="00696035" w:rsidP="000B5511">
      <w:pPr>
        <w:pStyle w:val="AB"/>
        <w:pageBreakBefore/>
        <w:spacing w:before="60" w:line="240" w:lineRule="auto"/>
        <w:rPr>
          <w:szCs w:val="30"/>
        </w:rPr>
      </w:pPr>
      <w:r w:rsidRPr="00C163D0">
        <w:rPr>
          <w:noProof/>
          <w:sz w:val="24"/>
          <w:lang w:eastAsia="de-DE"/>
        </w:rPr>
        <w:lastRenderedPageBreak/>
        <mc:AlternateContent>
          <mc:Choice Requires="wps">
            <w:drawing>
              <wp:anchor distT="0" distB="0" distL="114300" distR="114300" simplePos="0" relativeHeight="251658752" behindDoc="0" locked="0" layoutInCell="1" allowOverlap="1" wp14:anchorId="0F16309F" wp14:editId="7C1AD11B">
                <wp:simplePos x="0" y="0"/>
                <wp:positionH relativeFrom="column">
                  <wp:posOffset>-26035</wp:posOffset>
                </wp:positionH>
                <wp:positionV relativeFrom="paragraph">
                  <wp:posOffset>327660</wp:posOffset>
                </wp:positionV>
                <wp:extent cx="2879725" cy="6249035"/>
                <wp:effectExtent l="0" t="0" r="15875" b="18415"/>
                <wp:wrapNone/>
                <wp:docPr id="4" name="Abgerundetes Rechteck 4"/>
                <wp:cNvGraphicFramePr/>
                <a:graphic xmlns:a="http://schemas.openxmlformats.org/drawingml/2006/main">
                  <a:graphicData uri="http://schemas.microsoft.com/office/word/2010/wordprocessingShape">
                    <wps:wsp>
                      <wps:cNvSpPr/>
                      <wps:spPr>
                        <a:xfrm>
                          <a:off x="0" y="0"/>
                          <a:ext cx="2879725" cy="6249035"/>
                        </a:xfrm>
                        <a:prstGeom prst="roundRect">
                          <a:avLst>
                            <a:gd name="adj" fmla="val 1241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1630F6" w14:textId="77777777" w:rsidR="00E40797" w:rsidRPr="00C163D0" w:rsidRDefault="00E40797" w:rsidP="00D47997">
                            <w:pPr>
                              <w:pStyle w:val="AB"/>
                              <w:pageBreakBefore/>
                              <w:spacing w:before="60" w:line="240" w:lineRule="auto"/>
                              <w:jc w:val="center"/>
                              <w:rPr>
                                <w:sz w:val="24"/>
                              </w:rPr>
                            </w:pPr>
                            <w:r w:rsidRPr="00C163D0">
                              <w:rPr>
                                <w:sz w:val="24"/>
                              </w:rPr>
                              <w:t>Gruppe III:</w:t>
                            </w:r>
                            <w:r w:rsidRPr="00C163D0">
                              <w:rPr>
                                <w:sz w:val="24"/>
                              </w:rPr>
                              <w:br/>
                              <w:t>Die Dienstleistungsfreiheit</w:t>
                            </w:r>
                          </w:p>
                          <w:p w14:paraId="0F1630F7"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Soll die Mobilität von Unternehmen und Arbeitnehmern in der EU gewährleisten</w:t>
                            </w:r>
                          </w:p>
                          <w:p w14:paraId="0F1630F8"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Selbstständige und Unternehmen dürfen Dienstleistungen in anderen EU Staaten anbieten</w:t>
                            </w:r>
                          </w:p>
                          <w:p w14:paraId="0F1630F9" w14:textId="77777777" w:rsidR="00E40797" w:rsidRDefault="00E40797" w:rsidP="008C5AC1">
                            <w:pPr>
                              <w:pStyle w:val="Listenabsatz"/>
                              <w:numPr>
                                <w:ilvl w:val="0"/>
                                <w:numId w:val="36"/>
                              </w:numPr>
                              <w:spacing w:after="120"/>
                              <w:ind w:left="851" w:hanging="357"/>
                              <w:contextualSpacing w:val="0"/>
                              <w:jc w:val="both"/>
                              <w:rPr>
                                <w:color w:val="000000" w:themeColor="text1"/>
                              </w:rPr>
                            </w:pPr>
                            <w:r>
                              <w:rPr>
                                <w:color w:val="000000" w:themeColor="text1"/>
                              </w:rPr>
                              <w:t>Voraussetzung: Der Anbieter hat das Recht die Dienstleistung in seinem Heimatland anzubieten</w:t>
                            </w:r>
                          </w:p>
                          <w:p w14:paraId="0F1630FA"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Dienstleistungen dürfen dauerhaft oder nur zeitweise angeboten werden</w:t>
                            </w:r>
                          </w:p>
                          <w:p w14:paraId="0F1630FB"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Gilt für gewerbliche, kaufmännische, technische, handwerkliche und freiberuflichen Tätigkeiten</w:t>
                            </w:r>
                          </w:p>
                          <w:p w14:paraId="0F1630FC"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Ein Dienstleister aus dem EU-Ausland hat dieselben Rechte wie ein einheimischer Dienstleister</w:t>
                            </w:r>
                          </w:p>
                          <w:p w14:paraId="0F1630FD" w14:textId="77777777" w:rsidR="00E40797" w:rsidRDefault="00E40797" w:rsidP="008C5AC1">
                            <w:pPr>
                              <w:spacing w:after="120"/>
                              <w:ind w:left="69"/>
                              <w:jc w:val="both"/>
                              <w:rPr>
                                <w:color w:val="000000" w:themeColor="text1"/>
                              </w:rPr>
                            </w:pPr>
                            <w:r>
                              <w:rPr>
                                <w:color w:val="000000" w:themeColor="text1"/>
                              </w:rPr>
                              <w:t>Nachteile:</w:t>
                            </w:r>
                          </w:p>
                          <w:p w14:paraId="0F1630FE" w14:textId="77777777" w:rsidR="00E40797" w:rsidRPr="001A087E"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Der </w:t>
                            </w:r>
                            <w:r w:rsidRPr="001A087E">
                              <w:rPr>
                                <w:color w:val="000000" w:themeColor="text1"/>
                              </w:rPr>
                              <w:t>Dienstleistungsmarkt wird unübersichtlicher für Kunden</w:t>
                            </w:r>
                          </w:p>
                          <w:p w14:paraId="0F1630FF" w14:textId="77777777" w:rsidR="00E40797" w:rsidRPr="001A087E" w:rsidRDefault="00E40797" w:rsidP="008C5AC1">
                            <w:pPr>
                              <w:pStyle w:val="Listenabsatz"/>
                              <w:numPr>
                                <w:ilvl w:val="0"/>
                                <w:numId w:val="38"/>
                              </w:numPr>
                              <w:spacing w:after="120"/>
                              <w:ind w:left="426" w:hanging="357"/>
                              <w:contextualSpacing w:val="0"/>
                              <w:jc w:val="both"/>
                              <w:rPr>
                                <w:color w:val="000000" w:themeColor="text1"/>
                              </w:rPr>
                            </w:pPr>
                            <w:r w:rsidRPr="001A087E">
                              <w:rPr>
                                <w:color w:val="000000" w:themeColor="text1"/>
                              </w:rPr>
                              <w:t>Preisverzerrungen durch unterschiedliche nationale Regeln in den EU-Mitgliedsstaaten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6309F" id="Abgerundetes Rechteck 4" o:spid="_x0000_s1033" style="position:absolute;margin-left:-2.05pt;margin-top:25.8pt;width:226.75pt;height:49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" filled="f" strokecolor="#243f60 [1604]" strokeweight="2pt">
                <v:textbox>
                  <w:txbxContent>
                    <w:p w14:paraId="0F1630F6" w14:textId="77777777" w:rsidR="00E40797" w:rsidRPr="00C163D0" w:rsidRDefault="00E40797" w:rsidP="00D47997">
                      <w:pPr>
                        <w:pStyle w:val="AB"/>
                        <w:pageBreakBefore/>
                        <w:spacing w:before="60" w:line="240" w:lineRule="auto"/>
                        <w:jc w:val="center"/>
                        <w:rPr>
                          <w:sz w:val="24"/>
                        </w:rPr>
                      </w:pPr>
                      <w:r w:rsidRPr="00C163D0">
                        <w:rPr>
                          <w:sz w:val="24"/>
                        </w:rPr>
                        <w:t>Gruppe III:</w:t>
                      </w:r>
                      <w:r w:rsidRPr="00C163D0">
                        <w:rPr>
                          <w:sz w:val="24"/>
                        </w:rPr>
                        <w:br/>
                        <w:t>Die Dienstleistungsfreiheit</w:t>
                      </w:r>
                    </w:p>
                    <w:p w14:paraId="0F1630F7"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Soll die Mobilität von Unternehmen und Arbeitnehmern in der EU gewährleisten</w:t>
                      </w:r>
                    </w:p>
                    <w:p w14:paraId="0F1630F8"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Selbstständige und Unternehmen dürfen Dienstleistungen in anderen EU Staaten anbieten</w:t>
                      </w:r>
                    </w:p>
                    <w:p w14:paraId="0F1630F9" w14:textId="77777777" w:rsidR="00E40797" w:rsidRDefault="00E40797" w:rsidP="008C5AC1">
                      <w:pPr>
                        <w:pStyle w:val="Listenabsatz"/>
                        <w:numPr>
                          <w:ilvl w:val="0"/>
                          <w:numId w:val="36"/>
                        </w:numPr>
                        <w:spacing w:after="120"/>
                        <w:ind w:left="851" w:hanging="357"/>
                        <w:contextualSpacing w:val="0"/>
                        <w:jc w:val="both"/>
                        <w:rPr>
                          <w:color w:val="000000" w:themeColor="text1"/>
                        </w:rPr>
                      </w:pPr>
                      <w:r>
                        <w:rPr>
                          <w:color w:val="000000" w:themeColor="text1"/>
                        </w:rPr>
                        <w:t>Voraussetzung: Der Anbieter hat das Recht die Dienstleistung in seinem Heimatland anzubieten</w:t>
                      </w:r>
                    </w:p>
                    <w:p w14:paraId="0F1630FA"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Dienstleistungen dürfen dauerhaft oder nur zeitweise angeboten werden</w:t>
                      </w:r>
                    </w:p>
                    <w:p w14:paraId="0F1630FB"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Gilt für gewerbliche, kaufmännische, technische, handwerkliche und freiberuflichen Tätigkeiten</w:t>
                      </w:r>
                    </w:p>
                    <w:p w14:paraId="0F1630FC"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Ein Dienstleister aus dem EU-Ausland hat dieselben Rechte wie ein einheimischer Dienstleister</w:t>
                      </w:r>
                    </w:p>
                    <w:p w14:paraId="0F1630FD" w14:textId="77777777" w:rsidR="00E40797" w:rsidRDefault="00E40797" w:rsidP="008C5AC1">
                      <w:pPr>
                        <w:spacing w:after="120"/>
                        <w:ind w:left="69"/>
                        <w:jc w:val="both"/>
                        <w:rPr>
                          <w:color w:val="000000" w:themeColor="text1"/>
                        </w:rPr>
                      </w:pPr>
                      <w:r>
                        <w:rPr>
                          <w:color w:val="000000" w:themeColor="text1"/>
                        </w:rPr>
                        <w:t>Nachteile:</w:t>
                      </w:r>
                    </w:p>
                    <w:p w14:paraId="0F1630FE" w14:textId="77777777" w:rsidR="00E40797" w:rsidRPr="001A087E"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Der </w:t>
                      </w:r>
                      <w:r w:rsidRPr="001A087E">
                        <w:rPr>
                          <w:color w:val="000000" w:themeColor="text1"/>
                        </w:rPr>
                        <w:t>Dienstleistungsmarkt wird unübersichtlicher für Kunden</w:t>
                      </w:r>
                    </w:p>
                    <w:p w14:paraId="0F1630FF" w14:textId="77777777" w:rsidR="00E40797" w:rsidRPr="001A087E" w:rsidRDefault="00E40797" w:rsidP="008C5AC1">
                      <w:pPr>
                        <w:pStyle w:val="Listenabsatz"/>
                        <w:numPr>
                          <w:ilvl w:val="0"/>
                          <w:numId w:val="38"/>
                        </w:numPr>
                        <w:spacing w:after="120"/>
                        <w:ind w:left="426" w:hanging="357"/>
                        <w:contextualSpacing w:val="0"/>
                        <w:jc w:val="both"/>
                        <w:rPr>
                          <w:color w:val="000000" w:themeColor="text1"/>
                        </w:rPr>
                      </w:pPr>
                      <w:r w:rsidRPr="001A087E">
                        <w:rPr>
                          <w:color w:val="000000" w:themeColor="text1"/>
                        </w:rPr>
                        <w:t>Preisverzerrungen durch unterschiedliche nationale Regeln in den EU-Mitgliedsstaaten</w:t>
                      </w:r>
                    </w:p>
                  </w:txbxContent>
                </v:textbox>
              </v:roundrect>
            </w:pict>
          </mc:Fallback>
        </mc:AlternateContent>
      </w:r>
      <w:r w:rsidRPr="00C163D0">
        <w:rPr>
          <w:noProof/>
          <w:szCs w:val="30"/>
          <w:lang w:eastAsia="de-DE"/>
        </w:rPr>
        <mc:AlternateContent>
          <mc:Choice Requires="wps">
            <w:drawing>
              <wp:anchor distT="0" distB="0" distL="114300" distR="114300" simplePos="0" relativeHeight="251661824" behindDoc="0" locked="0" layoutInCell="1" allowOverlap="1" wp14:anchorId="0F1630A1" wp14:editId="32F71623">
                <wp:simplePos x="0" y="0"/>
                <wp:positionH relativeFrom="column">
                  <wp:posOffset>2892425</wp:posOffset>
                </wp:positionH>
                <wp:positionV relativeFrom="paragraph">
                  <wp:posOffset>336245</wp:posOffset>
                </wp:positionV>
                <wp:extent cx="2879725" cy="4572000"/>
                <wp:effectExtent l="0" t="0" r="15875" b="19050"/>
                <wp:wrapNone/>
                <wp:docPr id="7" name="Abgerundetes Rechteck 7"/>
                <wp:cNvGraphicFramePr/>
                <a:graphic xmlns:a="http://schemas.openxmlformats.org/drawingml/2006/main">
                  <a:graphicData uri="http://schemas.microsoft.com/office/word/2010/wordprocessingShape">
                    <wps:wsp>
                      <wps:cNvSpPr/>
                      <wps:spPr>
                        <a:xfrm>
                          <a:off x="0" y="0"/>
                          <a:ext cx="2879725" cy="4572000"/>
                        </a:xfrm>
                        <a:prstGeom prst="roundRect">
                          <a:avLst>
                            <a:gd name="adj" fmla="val 1291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163100" w14:textId="77777777" w:rsidR="00E40797" w:rsidRPr="00C163D0" w:rsidRDefault="00E40797" w:rsidP="00796514">
                            <w:pPr>
                              <w:pStyle w:val="AB"/>
                              <w:pageBreakBefore/>
                              <w:spacing w:before="60" w:line="240" w:lineRule="auto"/>
                              <w:jc w:val="center"/>
                              <w:rPr>
                                <w:sz w:val="24"/>
                              </w:rPr>
                            </w:pPr>
                            <w:r w:rsidRPr="00C163D0">
                              <w:rPr>
                                <w:sz w:val="24"/>
                              </w:rPr>
                              <w:t>Gruppe IV:</w:t>
                            </w:r>
                            <w:r w:rsidRPr="00C163D0">
                              <w:rPr>
                                <w:sz w:val="24"/>
                              </w:rPr>
                              <w:br/>
                              <w:t>Der freie Kapitalverkehr</w:t>
                            </w:r>
                          </w:p>
                          <w:p w14:paraId="0F16310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Die jüngste Freiheit des Binnenmarkts.</w:t>
                            </w:r>
                          </w:p>
                          <w:p w14:paraId="0F163102"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Gilt z. T. auch für Staaten außerhalb der EU</w:t>
                            </w:r>
                          </w:p>
                          <w:p w14:paraId="0F16310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Beseitigung sämtlicher Beschränkungen des Kapitalverkehrs und gemeinsamer Markt für Finanzdienstleistungen</w:t>
                            </w:r>
                          </w:p>
                          <w:p w14:paraId="0F163104"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Investoren dürfen ihr Geld ohne Beschränkungen überall in der EU anlegen </w:t>
                            </w:r>
                          </w:p>
                          <w:p w14:paraId="0F163105"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Einheitlicher Zahlungsraum durch SEPA-Abkommen</w:t>
                            </w:r>
                          </w:p>
                          <w:p w14:paraId="0F163106" w14:textId="77777777" w:rsidR="00E40797" w:rsidRDefault="00E40797" w:rsidP="008C5AC1">
                            <w:pPr>
                              <w:spacing w:after="120"/>
                              <w:ind w:left="69"/>
                              <w:jc w:val="both"/>
                              <w:rPr>
                                <w:color w:val="000000" w:themeColor="text1"/>
                              </w:rPr>
                            </w:pPr>
                            <w:r>
                              <w:rPr>
                                <w:color w:val="000000" w:themeColor="text1"/>
                              </w:rPr>
                              <w:t>Nachteile:</w:t>
                            </w:r>
                          </w:p>
                          <w:p w14:paraId="0F163107"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Steuerhinterziehung und Steuervermeidung werden deutlich einfacher</w:t>
                            </w:r>
                          </w:p>
                          <w:p w14:paraId="0F163108" w14:textId="77777777" w:rsidR="00642A38" w:rsidRPr="00642A38" w:rsidRDefault="00642A38" w:rsidP="00642A38">
                            <w:pPr>
                              <w:spacing w:after="120"/>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630A1" id="Abgerundetes Rechteck 7" o:spid="_x0000_s1034" style="position:absolute;margin-left:227.75pt;margin-top:26.5pt;width:226.75pt;height:5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" filled="f" strokecolor="#243f60 [1604]" strokeweight="2pt">
                <v:textbox>
                  <w:txbxContent>
                    <w:p w14:paraId="0F163100" w14:textId="77777777" w:rsidR="00E40797" w:rsidRPr="00C163D0" w:rsidRDefault="00E40797" w:rsidP="00796514">
                      <w:pPr>
                        <w:pStyle w:val="AB"/>
                        <w:pageBreakBefore/>
                        <w:spacing w:before="60" w:line="240" w:lineRule="auto"/>
                        <w:jc w:val="center"/>
                        <w:rPr>
                          <w:sz w:val="24"/>
                        </w:rPr>
                      </w:pPr>
                      <w:r w:rsidRPr="00C163D0">
                        <w:rPr>
                          <w:sz w:val="24"/>
                        </w:rPr>
                        <w:t>Gruppe IV:</w:t>
                      </w:r>
                      <w:r w:rsidRPr="00C163D0">
                        <w:rPr>
                          <w:sz w:val="24"/>
                        </w:rPr>
                        <w:br/>
                        <w:t>Der freie Kapitalverkehr</w:t>
                      </w:r>
                    </w:p>
                    <w:p w14:paraId="0F163101"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Die jüngste Freiheit des Binnenmarkts.</w:t>
                      </w:r>
                    </w:p>
                    <w:p w14:paraId="0F163102"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Gilt z. T. auch für Staaten außerhalb der EU</w:t>
                      </w:r>
                    </w:p>
                    <w:p w14:paraId="0F163103"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Beseitigung sämtlicher Beschränkungen des Kapitalverkehrs und gemeinsamer Markt für Finanzdienstleistungen</w:t>
                      </w:r>
                    </w:p>
                    <w:p w14:paraId="0F163104"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 xml:space="preserve">Investoren dürfen ihr Geld ohne Beschränkungen überall in der EU anlegen </w:t>
                      </w:r>
                    </w:p>
                    <w:p w14:paraId="0F163105"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Einheitlicher Zahlungsraum durch SEPA-Abkommen</w:t>
                      </w:r>
                    </w:p>
                    <w:p w14:paraId="0F163106" w14:textId="77777777" w:rsidR="00E40797" w:rsidRDefault="00E40797" w:rsidP="008C5AC1">
                      <w:pPr>
                        <w:spacing w:after="120"/>
                        <w:ind w:left="69"/>
                        <w:jc w:val="both"/>
                        <w:rPr>
                          <w:color w:val="000000" w:themeColor="text1"/>
                        </w:rPr>
                      </w:pPr>
                      <w:r>
                        <w:rPr>
                          <w:color w:val="000000" w:themeColor="text1"/>
                        </w:rPr>
                        <w:t>Nachteile:</w:t>
                      </w:r>
                    </w:p>
                    <w:p w14:paraId="0F163107" w14:textId="77777777" w:rsidR="00E40797" w:rsidRDefault="00E40797" w:rsidP="008C5AC1">
                      <w:pPr>
                        <w:pStyle w:val="Listenabsatz"/>
                        <w:numPr>
                          <w:ilvl w:val="0"/>
                          <w:numId w:val="38"/>
                        </w:numPr>
                        <w:spacing w:after="120"/>
                        <w:ind w:left="426" w:hanging="357"/>
                        <w:contextualSpacing w:val="0"/>
                        <w:jc w:val="both"/>
                        <w:rPr>
                          <w:color w:val="000000" w:themeColor="text1"/>
                        </w:rPr>
                      </w:pPr>
                      <w:r>
                        <w:rPr>
                          <w:color w:val="000000" w:themeColor="text1"/>
                        </w:rPr>
                        <w:t>Steuerhinterziehung und Steuervermeidung werden deutlich einfacher</w:t>
                      </w:r>
                    </w:p>
                    <w:p w14:paraId="0F163108" w14:textId="77777777" w:rsidR="00642A38" w:rsidRPr="00642A38" w:rsidRDefault="00642A38" w:rsidP="00642A38">
                      <w:pPr>
                        <w:spacing w:after="120"/>
                        <w:jc w:val="both"/>
                        <w:rPr>
                          <w:color w:val="000000" w:themeColor="text1"/>
                        </w:rPr>
                      </w:pPr>
                    </w:p>
                  </w:txbxContent>
                </v:textbox>
              </v:roundrect>
            </w:pict>
          </mc:Fallback>
        </mc:AlternateContent>
      </w:r>
      <w:r w:rsidR="000B5511" w:rsidRPr="00C163D0">
        <w:rPr>
          <w:szCs w:val="30"/>
        </w:rPr>
        <w:t>Musterlösung: Plakate I</w:t>
      </w:r>
      <w:r w:rsidR="006A00AE" w:rsidRPr="00C163D0">
        <w:rPr>
          <w:szCs w:val="30"/>
        </w:rPr>
        <w:t>I</w:t>
      </w:r>
    </w:p>
    <w:sectPr w:rsidR="001D2A8E" w:rsidRPr="00C163D0" w:rsidSect="007D4086">
      <w:headerReference w:type="default" r:id="rId15"/>
      <w:footerReference w:type="default" r:id="rId16"/>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84BE" w14:textId="77777777" w:rsidR="00AE0A60" w:rsidRDefault="00AE0A60" w:rsidP="007154EF">
      <w:pPr>
        <w:spacing w:after="0" w:line="240" w:lineRule="auto"/>
      </w:pPr>
      <w:r>
        <w:separator/>
      </w:r>
    </w:p>
  </w:endnote>
  <w:endnote w:type="continuationSeparator" w:id="0">
    <w:p w14:paraId="02C69D3E" w14:textId="77777777" w:rsidR="00AE0A60" w:rsidRDefault="00AE0A60"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8" w14:textId="77777777" w:rsidR="00E40797" w:rsidRDefault="00414AA3" w:rsidP="00E15226">
    <w:pPr>
      <w:pStyle w:val="Fuzeile"/>
      <w:ind w:left="-284" w:hanging="283"/>
      <w:jc w:val="right"/>
    </w:pPr>
    <w:r w:rsidRPr="00414AA3">
      <w:rPr>
        <w:noProof/>
        <w:lang w:eastAsia="de-DE"/>
      </w:rPr>
      <mc:AlternateContent>
        <mc:Choice Requires="wpg">
          <w:drawing>
            <wp:anchor distT="0" distB="0" distL="114300" distR="114300" simplePos="0" relativeHeight="251654656" behindDoc="0" locked="0" layoutInCell="1" allowOverlap="1" wp14:anchorId="0F1630B5" wp14:editId="56AE1E88">
              <wp:simplePos x="0" y="0"/>
              <wp:positionH relativeFrom="column">
                <wp:posOffset>-95123</wp:posOffset>
              </wp:positionH>
              <wp:positionV relativeFrom="paragraph">
                <wp:posOffset>-83769</wp:posOffset>
              </wp:positionV>
              <wp:extent cx="5848962" cy="314552"/>
              <wp:effectExtent l="0" t="0" r="0" b="0"/>
              <wp:wrapNone/>
              <wp:docPr id="6" name="Gruppieren 1"/>
              <wp:cNvGraphicFramePr/>
              <a:graphic xmlns:a="http://schemas.openxmlformats.org/drawingml/2006/main">
                <a:graphicData uri="http://schemas.microsoft.com/office/word/2010/wordprocessingGroup">
                  <wpg:wgp>
                    <wpg:cNvGrpSpPr/>
                    <wpg:grpSpPr>
                      <a:xfrm>
                        <a:off x="0" y="0"/>
                        <a:ext cx="5848962" cy="314552"/>
                        <a:chOff x="0" y="0"/>
                        <a:chExt cx="5848962" cy="314552"/>
                      </a:xfrm>
                    </wpg:grpSpPr>
                    <wps:wsp>
                      <wps:cNvPr id="8" name="Textfeld 2"/>
                      <wps:cNvSpPr txBox="1"/>
                      <wps:spPr>
                        <a:xfrm>
                          <a:off x="0" y="35749"/>
                          <a:ext cx="5695315" cy="278803"/>
                        </a:xfrm>
                        <a:prstGeom prst="rect">
                          <a:avLst/>
                        </a:prstGeom>
                        <a:noFill/>
                      </wps:spPr>
                      <wps:txbx>
                        <w:txbxContent>
                          <w:p w14:paraId="0F16310B"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10" name="Gruppieren 10"/>
                      <wpg:cNvGrpSpPr/>
                      <wpg:grpSpPr>
                        <a:xfrm>
                          <a:off x="88962" y="0"/>
                          <a:ext cx="5760000" cy="73088"/>
                          <a:chOff x="88962" y="0"/>
                          <a:chExt cx="5588178" cy="73088"/>
                        </a:xfrm>
                      </wpg:grpSpPr>
                      <wps:wsp>
                        <wps:cNvPr id="11" name="Rechteck 11"/>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hteck 3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hteck 3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4" name="Rechteck 224"/>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F1630B5" id="Gruppieren 1" o:spid="_x0000_s1037" style="position:absolute;left:0;text-align:left;margin-left:-7.5pt;margin-top:-6.6pt;width:460.55pt;height:24.75pt;z-index:251654656;mso-height-relative:margin" coordsize="58489,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">
              <v:shapetype id="_x0000_t202" coordsize="21600,21600" o:spt="202" path="m,l,21600r21600,l21600,xe">
                <v:stroke joinstyle="miter"/>
                <v:path gradientshapeok="t" o:connecttype="rect"/>
              </v:shapetype>
              <v:shape id="_x0000_s1038" type="#_x0000_t202" style="position:absolute;top:357;width:5695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F16310B"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v:textbox>
              </v:shape>
              <v:group id="_x0000_s1039"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hteck 11" o:spid="_x0000_s1040"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" fillcolor="#ddd" stroked="f" strokeweight="2pt"/>
                <v:rect id="Rechteck 12" o:spid="_x0000_s1041"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" fillcolor="#ddd" stroked="f" strokeweight="2pt"/>
                <v:rect id="Rechteck 29" o:spid="_x0000_s1042"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" fillcolor="#bebebe" stroked="f" strokeweight="2pt"/>
                <v:rect id="Rechteck 30" o:spid="_x0000_s1043"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" fillcolor="#bebebe" stroked="f" strokeweight="2pt"/>
                <v:rect id="Rechteck 31" o:spid="_x0000_s1044"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" fillcolor="#8d8d8d" stroked="f" strokeweight="2pt"/>
                <v:rect id="Rechteck 224" o:spid="_x0000_s1045"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" fillcolor="#8d8d8d" stroked="f" strokeweight="2pt"/>
              </v:group>
            </v:group>
          </w:pict>
        </mc:Fallback>
      </mc:AlternateContent>
    </w:r>
    <w:r w:rsidR="00E40797">
      <w:fldChar w:fldCharType="begin"/>
    </w:r>
    <w:r w:rsidR="00E40797">
      <w:instrText>PAGE   \* MERGEFORMAT</w:instrText>
    </w:r>
    <w:r w:rsidR="00E40797">
      <w:fldChar w:fldCharType="separate"/>
    </w:r>
    <w:r w:rsidR="006D7FC9">
      <w:rPr>
        <w:noProof/>
      </w:rPr>
      <w:t>2</w:t>
    </w:r>
    <w:r w:rsidR="00E4079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A" w14:textId="77777777" w:rsidR="00E40797" w:rsidRDefault="00414AA3" w:rsidP="00F912A4">
    <w:pPr>
      <w:pStyle w:val="Fuzeile"/>
      <w:jc w:val="right"/>
      <w:rPr>
        <w:noProof/>
      </w:rPr>
    </w:pPr>
    <w:r w:rsidRPr="00414AA3">
      <w:rPr>
        <w:noProof/>
        <w:lang w:eastAsia="de-DE"/>
      </w:rPr>
      <mc:AlternateContent>
        <mc:Choice Requires="wpg">
          <w:drawing>
            <wp:anchor distT="0" distB="0" distL="114300" distR="114300" simplePos="0" relativeHeight="251656704" behindDoc="1" locked="0" layoutInCell="1" allowOverlap="1" wp14:anchorId="0F1630BD" wp14:editId="6327CFA6">
              <wp:simplePos x="0" y="0"/>
              <wp:positionH relativeFrom="column">
                <wp:posOffset>-54407</wp:posOffset>
              </wp:positionH>
              <wp:positionV relativeFrom="paragraph">
                <wp:posOffset>-165202</wp:posOffset>
              </wp:positionV>
              <wp:extent cx="9068745" cy="277978"/>
              <wp:effectExtent l="0" t="0" r="0" b="0"/>
              <wp:wrapNone/>
              <wp:docPr id="235" name="Gruppieren 10"/>
              <wp:cNvGraphicFramePr/>
              <a:graphic xmlns:a="http://schemas.openxmlformats.org/drawingml/2006/main">
                <a:graphicData uri="http://schemas.microsoft.com/office/word/2010/wordprocessingGroup">
                  <wpg:wgp>
                    <wpg:cNvGrpSpPr/>
                    <wpg:grpSpPr>
                      <a:xfrm>
                        <a:off x="0" y="0"/>
                        <a:ext cx="9068745" cy="277978"/>
                        <a:chOff x="0" y="0"/>
                        <a:chExt cx="9068744" cy="277978"/>
                      </a:xfrm>
                    </wpg:grpSpPr>
                    <wpg:grpSp>
                      <wpg:cNvPr id="236" name="Gruppieren 236"/>
                      <wpg:cNvGrpSpPr/>
                      <wpg:grpSpPr>
                        <a:xfrm>
                          <a:off x="78135" y="0"/>
                          <a:ext cx="8990609" cy="73088"/>
                          <a:chOff x="78135" y="0"/>
                          <a:chExt cx="8903921" cy="73088"/>
                        </a:xfrm>
                      </wpg:grpSpPr>
                      <wps:wsp>
                        <wps:cNvPr id="237" name="Rechteck 237"/>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Rechteck 238"/>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Rechteck 239"/>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0" name="Rechteck 240"/>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Rechteck 241"/>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Rechteck 242"/>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3" name="Textfeld 12"/>
                      <wps:cNvSpPr txBox="1"/>
                      <wps:spPr>
                        <a:xfrm>
                          <a:off x="0" y="32205"/>
                          <a:ext cx="5695949" cy="245773"/>
                        </a:xfrm>
                        <a:prstGeom prst="rect">
                          <a:avLst/>
                        </a:prstGeom>
                        <a:noFill/>
                      </wps:spPr>
                      <wps:txbx>
                        <w:txbxContent>
                          <w:p w14:paraId="0F163114"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wgp>
                </a:graphicData>
              </a:graphic>
              <wp14:sizeRelV relativeFrom="margin">
                <wp14:pctHeight>0</wp14:pctHeight>
              </wp14:sizeRelV>
            </wp:anchor>
          </w:drawing>
        </mc:Choice>
        <mc:Fallback>
          <w:pict>
            <v:group w14:anchorId="0F1630BD" id="Gruppieren 10" o:spid="_x0000_s1058" style="position:absolute;left:0;text-align:left;margin-left:-4.3pt;margin-top:-13pt;width:714.05pt;height:21.9pt;z-index:-251659776;mso-height-relative:margin" coordsize="90687,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">
              <v:group id="Gruppieren 236" o:spid="_x0000_s1059"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hteck 237" o:spid="_x0000_s1060"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" fillcolor="#ddd" stroked="f" strokeweight="2pt"/>
                <v:rect id="Rechteck 238" o:spid="_x0000_s1061"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" fillcolor="#ddd" stroked="f" strokeweight="2pt"/>
                <v:rect id="Rechteck 239" o:spid="_x0000_s1062"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" fillcolor="#bebebe" stroked="f" strokeweight="2pt"/>
                <v:rect id="Rechteck 240" o:spid="_x0000_s1063"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" fillcolor="#bebebe" stroked="f" strokeweight="2pt"/>
                <v:rect id="Rechteck 241" o:spid="_x0000_s1064"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" fillcolor="#8d8d8d" stroked="f" strokeweight="2pt"/>
                <v:rect id="Rechteck 242" o:spid="_x0000_s1065"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 o:spid="_x0000_s1066" type="#_x0000_t202" style="position:absolute;top:322;width:5695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F163114"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00E40797" w:rsidRPr="00AE5D03">
      <w:rPr>
        <w:noProof/>
        <w:lang w:eastAsia="de-DE"/>
      </w:rPr>
      <mc:AlternateContent>
        <mc:Choice Requires="wpg">
          <w:drawing>
            <wp:anchor distT="0" distB="0" distL="114300" distR="114300" simplePos="0" relativeHeight="251653632" behindDoc="0" locked="0" layoutInCell="1" allowOverlap="0" wp14:anchorId="0F1630BF" wp14:editId="6A36E2F7">
              <wp:simplePos x="0" y="0"/>
              <wp:positionH relativeFrom="column">
                <wp:posOffset>-109220</wp:posOffset>
              </wp:positionH>
              <wp:positionV relativeFrom="page">
                <wp:posOffset>10048875</wp:posOffset>
              </wp:positionV>
              <wp:extent cx="5864400" cy="244800"/>
              <wp:effectExtent l="0" t="0" r="3175" b="0"/>
              <wp:wrapNone/>
              <wp:docPr id="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3" name="Textfeld 112"/>
                      <wps:cNvSpPr txBox="1"/>
                      <wps:spPr>
                        <a:xfrm>
                          <a:off x="0" y="37020"/>
                          <a:ext cx="5695950" cy="208280"/>
                        </a:xfrm>
                        <a:prstGeom prst="rect">
                          <a:avLst/>
                        </a:prstGeom>
                        <a:noFill/>
                      </wps:spPr>
                      <wps:txbx>
                        <w:txbxContent>
                          <w:p w14:paraId="0F163115" w14:textId="77777777" w:rsidR="00E40797" w:rsidRDefault="00E40797"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4" name="Gruppieren 14"/>
                      <wpg:cNvGrpSpPr/>
                      <wpg:grpSpPr>
                        <a:xfrm>
                          <a:off x="104523" y="0"/>
                          <a:ext cx="5760000" cy="73088"/>
                          <a:chOff x="104523" y="0"/>
                          <a:chExt cx="5588178" cy="73088"/>
                        </a:xfrm>
                      </wpg:grpSpPr>
                      <wps:wsp>
                        <wps:cNvPr id="15" name="Rechteck 15"/>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8"/>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F1630BF" id="Gruppieren 111" o:spid="_x0000_s1067" style="position:absolute;left:0;text-align:left;margin-left:-8.6pt;margin-top:791.25pt;width:461.75pt;height:19.3pt;z-index:251653632;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" o:allowoverlap="f">
              <v:shape id="Textfeld 112" o:spid="_x0000_s1068"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0F163115" w14:textId="77777777" w:rsidR="00E40797" w:rsidRDefault="00E40797"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4" o:spid="_x0000_s1069"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eck 15" o:spid="_x0000_s1070"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vBxAAAANsAAAAPAAAAZHJzL2Rvd25yZXYueG1sRE9Na8JA&#10;EL0X/A/LCF5EN0Za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EXGy8HEAAAA2wAAAA8A&#10;AAAAAAAAAAAAAAAABwIAAGRycy9kb3ducmV2LnhtbFBLBQYAAAAAAwADALcAAAD4AgAAAAA=&#10;" fillcolor="#ddd" stroked="f" strokeweight="2pt"/>
                <v:rect id="Rechteck 16" o:spid="_x0000_s1071"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" fillcolor="#ddd" stroked="f" strokeweight="2pt"/>
                <v:rect id="Rechteck 17" o:spid="_x0000_s1072"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" fillcolor="#bebebe" stroked="f" strokeweight="2pt"/>
                <v:rect id="Rechteck 18" o:spid="_x0000_s1073"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" fillcolor="#bebebe" stroked="f" strokeweight="2pt"/>
                <v:rect id="Rechteck 19" o:spid="_x0000_s1074"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" fillcolor="#8d8d8d" stroked="f" strokeweight="2pt"/>
                <v:rect id="Rechteck 20" o:spid="_x0000_s1075"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" fillcolor="#8d8d8d" stroked="f" strokeweight="2pt"/>
              </v:group>
              <w10:wrap anchory="page"/>
            </v:group>
          </w:pict>
        </mc:Fallback>
      </mc:AlternateContent>
    </w:r>
    <w:r w:rsidR="00E40797">
      <w:fldChar w:fldCharType="begin"/>
    </w:r>
    <w:r w:rsidR="00E40797">
      <w:instrText>PAGE   \* MERGEFORMAT</w:instrText>
    </w:r>
    <w:r w:rsidR="00E40797">
      <w:fldChar w:fldCharType="separate"/>
    </w:r>
    <w:r w:rsidR="006D7FC9">
      <w:rPr>
        <w:noProof/>
      </w:rPr>
      <w:t>3</w:t>
    </w:r>
    <w:r w:rsidR="00E40797">
      <w:rPr>
        <w:noProof/>
      </w:rPr>
      <w:fldChar w:fldCharType="end"/>
    </w:r>
  </w:p>
  <w:p w14:paraId="0F1630AB" w14:textId="77777777" w:rsidR="00E40797" w:rsidRDefault="00E40797" w:rsidP="00227CAB">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D" w14:textId="77777777" w:rsidR="00E40797" w:rsidRDefault="00414AA3" w:rsidP="00F912A4">
    <w:pPr>
      <w:pStyle w:val="Fuzeile"/>
      <w:jc w:val="right"/>
      <w:rPr>
        <w:noProof/>
      </w:rPr>
    </w:pPr>
    <w:r w:rsidRPr="00414AA3">
      <w:rPr>
        <w:noProof/>
        <w:lang w:eastAsia="de-DE"/>
      </w:rPr>
      <mc:AlternateContent>
        <mc:Choice Requires="wpg">
          <w:drawing>
            <wp:anchor distT="0" distB="0" distL="114300" distR="114300" simplePos="0" relativeHeight="251655680" behindDoc="0" locked="0" layoutInCell="1" allowOverlap="1" wp14:anchorId="0F1630C7" wp14:editId="70D62A75">
              <wp:simplePos x="0" y="0"/>
              <wp:positionH relativeFrom="column">
                <wp:posOffset>-95758</wp:posOffset>
              </wp:positionH>
              <wp:positionV relativeFrom="paragraph">
                <wp:posOffset>-195377</wp:posOffset>
              </wp:positionV>
              <wp:extent cx="5848962" cy="351130"/>
              <wp:effectExtent l="0" t="0" r="0" b="0"/>
              <wp:wrapNone/>
              <wp:docPr id="225" name="Gruppieren 1"/>
              <wp:cNvGraphicFramePr/>
              <a:graphic xmlns:a="http://schemas.openxmlformats.org/drawingml/2006/main">
                <a:graphicData uri="http://schemas.microsoft.com/office/word/2010/wordprocessingGroup">
                  <wpg:wgp>
                    <wpg:cNvGrpSpPr/>
                    <wpg:grpSpPr>
                      <a:xfrm>
                        <a:off x="0" y="0"/>
                        <a:ext cx="5848962" cy="351130"/>
                        <a:chOff x="0" y="0"/>
                        <a:chExt cx="5848962" cy="351130"/>
                      </a:xfrm>
                    </wpg:grpSpPr>
                    <wps:wsp>
                      <wps:cNvPr id="226" name="Textfeld 2"/>
                      <wps:cNvSpPr txBox="1"/>
                      <wps:spPr>
                        <a:xfrm>
                          <a:off x="0" y="35912"/>
                          <a:ext cx="5695950" cy="315218"/>
                        </a:xfrm>
                        <a:prstGeom prst="rect">
                          <a:avLst/>
                        </a:prstGeom>
                        <a:noFill/>
                      </wps:spPr>
                      <wps:txbx>
                        <w:txbxContent>
                          <w:p w14:paraId="0F163118"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28" name="Gruppieren 228"/>
                      <wpg:cNvGrpSpPr/>
                      <wpg:grpSpPr>
                        <a:xfrm>
                          <a:off x="88962" y="0"/>
                          <a:ext cx="5760000" cy="73088"/>
                          <a:chOff x="88962" y="0"/>
                          <a:chExt cx="5588178" cy="73088"/>
                        </a:xfrm>
                      </wpg:grpSpPr>
                      <wps:wsp>
                        <wps:cNvPr id="229" name="Rechteck 229"/>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Rechteck 230"/>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echteck 231"/>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hteck 232"/>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Rechteck 233"/>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Rechteck 234"/>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F1630C7" id="_x0000_s1078" style="position:absolute;left:0;text-align:left;margin-left:-7.55pt;margin-top:-15.4pt;width:460.55pt;height:27.65pt;z-index:251655680;mso-height-relative:margin" coordsize="58489,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">
              <v:shapetype id="_x0000_t202" coordsize="21600,21600" o:spt="202" path="m,l,21600r21600,l21600,xe">
                <v:stroke joinstyle="miter"/>
                <v:path gradientshapeok="t" o:connecttype="rect"/>
              </v:shapetype>
              <v:shape id="_x0000_s1079" type="#_x0000_t202" style="position:absolute;top:359;width:56959;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0F163118" w14:textId="77777777" w:rsidR="00414AA3" w:rsidRPr="00C253BA" w:rsidRDefault="00414AA3" w:rsidP="00414AA3">
                      <w:pPr>
                        <w:pStyle w:val="StandardWeb"/>
                        <w:spacing w:before="0" w:beforeAutospacing="0" w:after="0" w:afterAutospacing="0"/>
                        <w:rPr>
                          <w:rFonts w:ascii="Arial" w:hAnsi="Arial" w:cs="Arial"/>
                          <w:sz w:val="16"/>
                          <w:szCs w:val="16"/>
                        </w:rPr>
                      </w:pPr>
                      <w:r w:rsidRPr="00C253BA">
                        <w:rPr>
                          <w:rFonts w:ascii="Arial" w:hAnsi="Arial" w:cs="Arial"/>
                          <w:color w:val="000000" w:themeColor="text1"/>
                          <w:kern w:val="24"/>
                          <w:sz w:val="16"/>
                          <w:szCs w:val="16"/>
                        </w:rPr>
                        <w:t>Weitere Materialien und Informationen finden sie hier: www.wirtschaftundschule.de</w:t>
                      </w:r>
                    </w:p>
                  </w:txbxContent>
                </v:textbox>
              </v:shape>
              <v:group id="Gruppieren 228" o:spid="_x0000_s1080"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hteck 229" o:spid="_x0000_s1081"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" fillcolor="#ddd" stroked="f" strokeweight="2pt"/>
                <v:rect id="Rechteck 230" o:spid="_x0000_s1082"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" fillcolor="#ddd" stroked="f" strokeweight="2pt"/>
                <v:rect id="Rechteck 231" o:spid="_x0000_s1083"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" fillcolor="#bebebe" stroked="f" strokeweight="2pt"/>
                <v:rect id="Rechteck 232" o:spid="_x0000_s1084"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" fillcolor="#bebebe" stroked="f" strokeweight="2pt"/>
                <v:rect id="Rechteck 233" o:spid="_x0000_s1085"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" fillcolor="#8d8d8d" stroked="f" strokeweight="2pt"/>
                <v:rect id="Rechteck 234" o:spid="_x0000_s1086"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" fillcolor="#8d8d8d" stroked="f" strokeweight="2pt"/>
              </v:group>
            </v:group>
          </w:pict>
        </mc:Fallback>
      </mc:AlternateContent>
    </w:r>
    <w:r w:rsidR="00E40797">
      <w:fldChar w:fldCharType="begin"/>
    </w:r>
    <w:r w:rsidR="00E40797">
      <w:instrText>PAGE   \* MERGEFORMAT</w:instrText>
    </w:r>
    <w:r w:rsidR="00E40797">
      <w:fldChar w:fldCharType="separate"/>
    </w:r>
    <w:r w:rsidR="006D7FC9">
      <w:rPr>
        <w:noProof/>
      </w:rPr>
      <w:t>11</w:t>
    </w:r>
    <w:r w:rsidR="00E40797">
      <w:rPr>
        <w:noProof/>
      </w:rPr>
      <w:fldChar w:fldCharType="end"/>
    </w:r>
  </w:p>
  <w:p w14:paraId="0F1630AE" w14:textId="77777777" w:rsidR="00E40797" w:rsidRDefault="00E40797" w:rsidP="00F912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A990" w14:textId="77777777" w:rsidR="00AE0A60" w:rsidRDefault="00AE0A60" w:rsidP="007154EF">
      <w:pPr>
        <w:spacing w:after="0" w:line="240" w:lineRule="auto"/>
      </w:pPr>
      <w:r>
        <w:separator/>
      </w:r>
    </w:p>
  </w:footnote>
  <w:footnote w:type="continuationSeparator" w:id="0">
    <w:p w14:paraId="4485445E" w14:textId="77777777" w:rsidR="00AE0A60" w:rsidRDefault="00AE0A60"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7" w14:textId="77777777" w:rsidR="00E40797" w:rsidRDefault="00C253BA" w:rsidP="007154EF">
    <w:pPr>
      <w:pStyle w:val="Kopfzeile"/>
      <w:ind w:left="-567"/>
    </w:pPr>
    <w:r>
      <w:rPr>
        <w:noProof/>
        <w:lang w:eastAsia="de-DE"/>
      </w:rPr>
      <mc:AlternateContent>
        <mc:Choice Requires="wps">
          <w:drawing>
            <wp:anchor distT="0" distB="0" distL="114300" distR="114300" simplePos="0" relativeHeight="251659776" behindDoc="0" locked="0" layoutInCell="1" allowOverlap="1" wp14:anchorId="0F1630AF" wp14:editId="3373B069">
              <wp:simplePos x="0" y="0"/>
              <wp:positionH relativeFrom="column">
                <wp:posOffset>4295212</wp:posOffset>
              </wp:positionH>
              <wp:positionV relativeFrom="paragraph">
                <wp:posOffset>-280670</wp:posOffset>
              </wp:positionV>
              <wp:extent cx="789225" cy="237375"/>
              <wp:effectExtent l="0" t="0" r="0" b="0"/>
              <wp:wrapNone/>
              <wp:docPr id="287" name="Textfeld 49"/>
              <wp:cNvGraphicFramePr/>
              <a:graphic xmlns:a="http://schemas.openxmlformats.org/drawingml/2006/main">
                <a:graphicData uri="http://schemas.microsoft.com/office/word/2010/wordprocessingShape">
                  <wps:wsp>
                    <wps:cNvSpPr txBox="1"/>
                    <wps:spPr>
                      <a:xfrm>
                        <a:off x="0" y="0"/>
                        <a:ext cx="789225" cy="237375"/>
                      </a:xfrm>
                      <a:prstGeom prst="rect">
                        <a:avLst/>
                      </a:prstGeom>
                      <a:noFill/>
                    </wps:spPr>
                    <wps:txbx>
                      <w:txbxContent>
                        <w:p w14:paraId="0F163109" w14:textId="77777777" w:rsidR="00C253BA" w:rsidRDefault="00C253BA" w:rsidP="00C253BA">
                          <w:pPr>
                            <w:pStyle w:val="StandardWeb"/>
                            <w:spacing w:before="0" w:beforeAutospacing="0" w:after="0" w:afterAutospacing="0"/>
                          </w:pPr>
                          <w:r>
                            <w:rPr>
                              <w:rFonts w:ascii="Arial" w:hAnsi="Arial" w:cs="Arial"/>
                              <w:color w:val="000000" w:themeColor="text1"/>
                              <w:kern w:val="24"/>
                              <w:sz w:val="10"/>
                              <w:szCs w:val="10"/>
                            </w:rPr>
                            <w:t>GLOBALISIERUNG &amp; EUROPA</w:t>
                          </w:r>
                        </w:p>
                      </w:txbxContent>
                    </wps:txbx>
                    <wps:bodyPr wrap="square" rtlCol="0">
                      <a:spAutoFit/>
                    </wps:bodyPr>
                  </wps:wsp>
                </a:graphicData>
              </a:graphic>
            </wp:anchor>
          </w:drawing>
        </mc:Choice>
        <mc:Fallback>
          <w:pict>
            <v:shapetype w14:anchorId="0F1630AF" id="_x0000_t202" coordsize="21600,21600" o:spt="202" path="m,l,21600r21600,l21600,xe">
              <v:stroke joinstyle="miter"/>
              <v:path gradientshapeok="t" o:connecttype="rect"/>
            </v:shapetype>
            <v:shape id="Textfeld 49" o:spid="_x0000_s1035" type="#_x0000_t202" style="position:absolute;left:0;text-align:left;margin-left:338.2pt;margin-top:-22.1pt;width:62.15pt;height:18.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" filled="f" stroked="f">
              <v:textbox style="mso-fit-shape-to-text:t">
                <w:txbxContent>
                  <w:p w14:paraId="0F163109" w14:textId="77777777" w:rsidR="00C253BA" w:rsidRDefault="00C253BA" w:rsidP="00C253BA">
                    <w:pPr>
                      <w:pStyle w:val="StandardWeb"/>
                      <w:spacing w:before="0" w:beforeAutospacing="0" w:after="0" w:afterAutospacing="0"/>
                    </w:pPr>
                    <w:r>
                      <w:rPr>
                        <w:rFonts w:ascii="Arial" w:hAnsi="Arial" w:cs="Arial"/>
                        <w:color w:val="000000" w:themeColor="text1"/>
                        <w:kern w:val="24"/>
                        <w:sz w:val="10"/>
                        <w:szCs w:val="10"/>
                      </w:rPr>
                      <w:t>GLOBALISIERUNG &amp; EUROPA</w:t>
                    </w:r>
                  </w:p>
                </w:txbxContent>
              </v:textbox>
            </v:shape>
          </w:pict>
        </mc:Fallback>
      </mc:AlternateContent>
    </w:r>
    <w:r w:rsidRPr="00C253BA">
      <w:rPr>
        <w:noProof/>
      </w:rPr>
      <mc:AlternateContent>
        <mc:Choice Requires="wpg">
          <w:drawing>
            <wp:anchor distT="0" distB="0" distL="114300" distR="114300" simplePos="0" relativeHeight="251657728" behindDoc="0" locked="0" layoutInCell="1" allowOverlap="1" wp14:anchorId="0F1630B1" wp14:editId="09560AF8">
              <wp:simplePos x="0" y="0"/>
              <wp:positionH relativeFrom="column">
                <wp:posOffset>65405</wp:posOffset>
              </wp:positionH>
              <wp:positionV relativeFrom="paragraph">
                <wp:posOffset>-600075</wp:posOffset>
              </wp:positionV>
              <wp:extent cx="5760085" cy="556260"/>
              <wp:effectExtent l="0" t="0" r="31115" b="15240"/>
              <wp:wrapNone/>
              <wp:docPr id="278"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29"/>
                      </a:xfrm>
                    </wpg:grpSpPr>
                    <wpg:grpSp>
                      <wpg:cNvPr id="279" name="Gruppieren 279"/>
                      <wpg:cNvGrpSpPr/>
                      <wpg:grpSpPr>
                        <a:xfrm>
                          <a:off x="71985" y="258832"/>
                          <a:ext cx="5760667" cy="297697"/>
                          <a:chOff x="87287" y="258832"/>
                          <a:chExt cx="6985222" cy="393126"/>
                        </a:xfrm>
                      </wpg:grpSpPr>
                      <wps:wsp>
                        <wps:cNvPr id="280" name="Rechteck 280"/>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1" name="Rechteck 281"/>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2" name="Rechteck 282"/>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3" name="Rechteck 283"/>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4" name="Rechteck 284"/>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5" name="Rechteck 285"/>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3" name="Grafik 43"/>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anchor>
          </w:drawing>
        </mc:Choice>
        <mc:Fallback>
          <w:pict>
            <v:group w14:anchorId="23674EE3" id="Gruppieren 53" o:spid="_x0000_s1026" style="position:absolute;margin-left:5.15pt;margin-top:-47.25pt;width:453.55pt;height:43.8pt;z-index:251657728;mso-width-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">
              <v:group id="Gruppieren 279" o:spid="_x0000_s1027" style="position:absolute;left:719;top:2588;width:57607;height:2977" coordorigin="872,2588" coordsize="69852,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Rechteck 280" o:spid="_x0000_s1028" style="position:absolute;left:872;top:2599;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" fillcolor="#ddd" stroked="f" strokeweight="2pt"/>
                <v:rect id="Rechteck 281" o:spid="_x0000_s1029" style="position:absolute;left:26345;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" fillcolor="#ddd" stroked="f" strokeweight="2pt"/>
                <v:rect id="Rechteck 282" o:spid="_x0000_s1030" style="position:absolute;left:35235;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" fillcolor="#ddd" stroked="f" strokeweight="2pt"/>
                <v:rect id="Rechteck 283" o:spid="_x0000_s1031" style="position:absolute;left:44152;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" fillcolor="#ddd" stroked="f" strokeweight="2pt"/>
                <v:rect id="Rechteck 284" o:spid="_x0000_s1032" style="position:absolute;left:53090;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" fillcolor="#ce6348" stroked="f" strokeweight="2pt"/>
                <v:rect id="Rechteck 285" o:spid="_x0000_s1033" style="position:absolute;left:62084;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" fillcolor="#ce6348" stroked="f" strokeweight="2pt"/>
                <v:line id="Gerade Verbindung 249" o:spid="_x0000_s1034" style="position:absolute;visibility:visible;mso-wrap-style:square" from="889,6519" to="70725,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3" o:spid="_x0000_s1035" type="#_x0000_t75" style="position:absolute;left:793;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">
                <v:imagedata r:id="rId2" o:title=""/>
              </v:shape>
            </v:group>
          </w:pict>
        </mc:Fallback>
      </mc:AlternateContent>
    </w:r>
    <w:r>
      <w:rPr>
        <w:noProof/>
        <w:lang w:eastAsia="de-DE"/>
      </w:rPr>
      <mc:AlternateContent>
        <mc:Choice Requires="wps">
          <w:drawing>
            <wp:anchor distT="0" distB="0" distL="114300" distR="114300" simplePos="0" relativeHeight="251658752" behindDoc="0" locked="0" layoutInCell="1" allowOverlap="1" wp14:anchorId="0F1630B3" wp14:editId="44EF82A4">
              <wp:simplePos x="0" y="0"/>
              <wp:positionH relativeFrom="column">
                <wp:posOffset>-6576</wp:posOffset>
              </wp:positionH>
              <wp:positionV relativeFrom="paragraph">
                <wp:posOffset>-268768</wp:posOffset>
              </wp:positionV>
              <wp:extent cx="1178524" cy="164386"/>
              <wp:effectExtent l="0" t="0" r="0" b="0"/>
              <wp:wrapNone/>
              <wp:docPr id="286" name="Textfeld 48"/>
              <wp:cNvGraphicFramePr/>
              <a:graphic xmlns:a="http://schemas.openxmlformats.org/drawingml/2006/main">
                <a:graphicData uri="http://schemas.microsoft.com/office/word/2010/wordprocessingShape">
                  <wps:wsp>
                    <wps:cNvSpPr txBox="1"/>
                    <wps:spPr>
                      <a:xfrm>
                        <a:off x="0" y="0"/>
                        <a:ext cx="1178524" cy="164386"/>
                      </a:xfrm>
                      <a:prstGeom prst="rect">
                        <a:avLst/>
                      </a:prstGeom>
                      <a:noFill/>
                    </wps:spPr>
                    <wps:txbx>
                      <w:txbxContent>
                        <w:p w14:paraId="0F16310A" w14:textId="77777777" w:rsidR="00C253BA" w:rsidRDefault="00C253BA" w:rsidP="00C253BA">
                          <w:pPr>
                            <w:pStyle w:val="StandardWeb"/>
                            <w:spacing w:before="0" w:beforeAutospacing="0" w:after="0" w:afterAutospacing="0"/>
                          </w:pPr>
                          <w:r>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0F1630B3" id="Textfeld 48" o:spid="_x0000_s1036" type="#_x0000_t202" style="position:absolute;left:0;text-align:left;margin-left:-.5pt;margin-top:-21.15pt;width:92.8pt;height:12.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" filled="f" stroked="f">
              <v:textbox style="mso-fit-shape-to-text:t">
                <w:txbxContent>
                  <w:p w14:paraId="0F16310A" w14:textId="77777777" w:rsidR="00C253BA" w:rsidRDefault="00C253BA" w:rsidP="00C253BA">
                    <w:pPr>
                      <w:pStyle w:val="StandardWeb"/>
                      <w:spacing w:before="0" w:beforeAutospacing="0" w:after="0" w:afterAutospacing="0"/>
                    </w:pPr>
                    <w:r>
                      <w:rPr>
                        <w:rFonts w:ascii="Arial" w:hAnsi="Arial" w:cs="Arial"/>
                        <w:color w:val="000000" w:themeColor="text1"/>
                        <w:kern w:val="24"/>
                        <w:sz w:val="10"/>
                        <w:szCs w:val="10"/>
                      </w:rPr>
                      <w:t>UNTERRICHTSMATERIALIEN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9" w14:textId="77777777" w:rsidR="00E40797" w:rsidRDefault="00C253BA" w:rsidP="007154EF">
    <w:pPr>
      <w:pStyle w:val="Kopfzeile"/>
      <w:ind w:left="-567"/>
    </w:pPr>
    <w:r>
      <w:rPr>
        <w:noProof/>
        <w:lang w:eastAsia="de-DE"/>
      </w:rPr>
      <mc:AlternateContent>
        <mc:Choice Requires="wps">
          <w:drawing>
            <wp:anchor distT="0" distB="0" distL="114300" distR="114300" simplePos="0" relativeHeight="251661824" behindDoc="0" locked="0" layoutInCell="1" allowOverlap="1" wp14:anchorId="0F1630B7" wp14:editId="4F13A1C4">
              <wp:simplePos x="0" y="0"/>
              <wp:positionH relativeFrom="column">
                <wp:posOffset>-76658</wp:posOffset>
              </wp:positionH>
              <wp:positionV relativeFrom="paragraph">
                <wp:posOffset>628828</wp:posOffset>
              </wp:positionV>
              <wp:extent cx="1229112" cy="167923"/>
              <wp:effectExtent l="0" t="0" r="0" b="0"/>
              <wp:wrapNone/>
              <wp:docPr id="275" name="Textfeld 74"/>
              <wp:cNvGraphicFramePr/>
              <a:graphic xmlns:a="http://schemas.openxmlformats.org/drawingml/2006/main">
                <a:graphicData uri="http://schemas.microsoft.com/office/word/2010/wordprocessingShape">
                  <wps:wsp>
                    <wps:cNvSpPr txBox="1"/>
                    <wps:spPr>
                      <a:xfrm>
                        <a:off x="0" y="0"/>
                        <a:ext cx="1229112" cy="167923"/>
                      </a:xfrm>
                      <a:prstGeom prst="rect">
                        <a:avLst/>
                      </a:prstGeom>
                      <a:noFill/>
                    </wps:spPr>
                    <wps:txbx>
                      <w:txbxContent>
                        <w:p w14:paraId="0F16310C"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kern w:val="24"/>
                              <w:sz w:val="10"/>
                              <w:szCs w:val="10"/>
                            </w:rPr>
                            <w:t>UNTERRICHTSMATERIALIEN</w:t>
                          </w:r>
                        </w:p>
                      </w:txbxContent>
                    </wps:txbx>
                    <wps:bodyPr wrap="square" rtlCol="0">
                      <a:spAutoFit/>
                    </wps:bodyPr>
                  </wps:wsp>
                </a:graphicData>
              </a:graphic>
            </wp:anchor>
          </w:drawing>
        </mc:Choice>
        <mc:Fallback>
          <w:pict>
            <v:shapetype w14:anchorId="0F1630B7" id="_x0000_t202" coordsize="21600,21600" o:spt="202" path="m,l,21600r21600,l21600,xe">
              <v:stroke joinstyle="miter"/>
              <v:path gradientshapeok="t" o:connecttype="rect"/>
            </v:shapetype>
            <v:shape id="Textfeld 74" o:spid="_x0000_s1046" type="#_x0000_t202" style="position:absolute;left:0;text-align:left;margin-left:-6.05pt;margin-top:49.5pt;width:96.8pt;height:13.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" filled="f" stroked="f">
              <v:textbox style="mso-fit-shape-to-text:t">
                <w:txbxContent>
                  <w:p w14:paraId="0F16310C"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kern w:val="24"/>
                        <w:sz w:val="10"/>
                        <w:szCs w:val="10"/>
                      </w:rPr>
                      <w:t>UNTERRICHTSMATERIALIEN</w:t>
                    </w:r>
                  </w:p>
                </w:txbxContent>
              </v:textbox>
            </v:shape>
          </w:pict>
        </mc:Fallback>
      </mc:AlternateContent>
    </w:r>
    <w:r w:rsidRPr="007542EE">
      <w:rPr>
        <w:noProof/>
        <w:lang w:eastAsia="de-DE"/>
      </w:rPr>
      <mc:AlternateContent>
        <mc:Choice Requires="wpg">
          <w:drawing>
            <wp:anchor distT="0" distB="0" distL="114300" distR="114300" simplePos="0" relativeHeight="251652608" behindDoc="0" locked="0" layoutInCell="1" allowOverlap="1" wp14:anchorId="0F1630B9" wp14:editId="584856CD">
              <wp:simplePos x="0" y="0"/>
              <wp:positionH relativeFrom="column">
                <wp:posOffset>635</wp:posOffset>
              </wp:positionH>
              <wp:positionV relativeFrom="paragraph">
                <wp:posOffset>343535</wp:posOffset>
              </wp:positionV>
              <wp:extent cx="8997315" cy="508000"/>
              <wp:effectExtent l="0" t="0" r="13335" b="25400"/>
              <wp:wrapNone/>
              <wp:docPr id="273" name="Gruppieren 1"/>
              <wp:cNvGraphicFramePr/>
              <a:graphic xmlns:a="http://schemas.openxmlformats.org/drawingml/2006/main">
                <a:graphicData uri="http://schemas.microsoft.com/office/word/2010/wordprocessingGroup">
                  <wpg:wgp>
                    <wpg:cNvGrpSpPr/>
                    <wpg:grpSpPr>
                      <a:xfrm>
                        <a:off x="0" y="0"/>
                        <a:ext cx="8997315" cy="508000"/>
                        <a:chOff x="84637" y="0"/>
                        <a:chExt cx="8997766" cy="508322"/>
                      </a:xfrm>
                    </wpg:grpSpPr>
                    <wpg:grpSp>
                      <wpg:cNvPr id="34" name="Gruppieren 34"/>
                      <wpg:cNvGrpSpPr/>
                      <wpg:grpSpPr>
                        <a:xfrm>
                          <a:off x="84637" y="224476"/>
                          <a:ext cx="8997766" cy="283846"/>
                          <a:chOff x="84658" y="224476"/>
                          <a:chExt cx="8913220" cy="285954"/>
                        </a:xfrm>
                      </wpg:grpSpPr>
                      <wps:wsp>
                        <wps:cNvPr id="35" name="Rechteck 35"/>
                        <wps:cNvSpPr/>
                        <wps:spPr>
                          <a:xfrm>
                            <a:off x="93957" y="225556"/>
                            <a:ext cx="3217860" cy="72008"/>
                          </a:xfrm>
                          <a:prstGeom prst="rect">
                            <a:avLst/>
                          </a:prstGeom>
                          <a:solidFill>
                            <a:srgbClr val="DDDDDD"/>
                          </a:solidFill>
                          <a:ln w="25400" cap="flat" cmpd="sng" algn="ctr">
                            <a:noFill/>
                            <a:prstDash val="solid"/>
                          </a:ln>
                          <a:effectLst/>
                        </wps:spPr>
                        <wps:txbx>
                          <w:txbxContent>
                            <w:p w14:paraId="0F16310D"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6" name="Rechteck 36"/>
                        <wps:cNvSpPr/>
                        <wps:spPr>
                          <a:xfrm>
                            <a:off x="3340877" y="225556"/>
                            <a:ext cx="1101446" cy="72008"/>
                          </a:xfrm>
                          <a:prstGeom prst="rect">
                            <a:avLst/>
                          </a:prstGeom>
                          <a:solidFill>
                            <a:srgbClr val="DDDDDD"/>
                          </a:solidFill>
                          <a:ln w="25400" cap="flat" cmpd="sng" algn="ctr">
                            <a:noFill/>
                            <a:prstDash val="solid"/>
                          </a:ln>
                          <a:effectLst/>
                        </wps:spPr>
                        <wps:txbx>
                          <w:txbxContent>
                            <w:p w14:paraId="0F16310E"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7" name="Rechteck 37"/>
                        <wps:cNvSpPr/>
                        <wps:spPr>
                          <a:xfrm>
                            <a:off x="4474129" y="224476"/>
                            <a:ext cx="1101446" cy="72008"/>
                          </a:xfrm>
                          <a:prstGeom prst="rect">
                            <a:avLst/>
                          </a:prstGeom>
                          <a:solidFill>
                            <a:srgbClr val="DDDDDD"/>
                          </a:solidFill>
                          <a:ln w="25400" cap="flat" cmpd="sng" algn="ctr">
                            <a:noFill/>
                            <a:prstDash val="solid"/>
                          </a:ln>
                          <a:effectLst/>
                        </wps:spPr>
                        <wps:txbx>
                          <w:txbxContent>
                            <w:p w14:paraId="0F16310F"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8" name="Rechteck 38"/>
                        <wps:cNvSpPr/>
                        <wps:spPr>
                          <a:xfrm>
                            <a:off x="5610764" y="224476"/>
                            <a:ext cx="1101446" cy="72008"/>
                          </a:xfrm>
                          <a:prstGeom prst="rect">
                            <a:avLst/>
                          </a:prstGeom>
                          <a:solidFill>
                            <a:srgbClr val="DDDDDD"/>
                          </a:solidFill>
                          <a:ln w="25400" cap="flat" cmpd="sng" algn="ctr">
                            <a:noFill/>
                            <a:prstDash val="solid"/>
                          </a:ln>
                          <a:effectLst/>
                        </wps:spPr>
                        <wps:txbx>
                          <w:txbxContent>
                            <w:p w14:paraId="0F163110"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9" name="Rechteck 39"/>
                        <wps:cNvSpPr/>
                        <wps:spPr>
                          <a:xfrm>
                            <a:off x="6750057" y="225556"/>
                            <a:ext cx="1101446" cy="72008"/>
                          </a:xfrm>
                          <a:prstGeom prst="rect">
                            <a:avLst/>
                          </a:prstGeom>
                          <a:solidFill>
                            <a:srgbClr val="CE6348"/>
                          </a:solidFill>
                          <a:ln w="25400" cap="flat" cmpd="sng" algn="ctr">
                            <a:noFill/>
                            <a:prstDash val="solid"/>
                          </a:ln>
                          <a:effectLst/>
                        </wps:spPr>
                        <wps:txbx>
                          <w:txbxContent>
                            <w:p w14:paraId="0F163111"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40" name="Rechteck 40"/>
                        <wps:cNvSpPr/>
                        <wps:spPr>
                          <a:xfrm>
                            <a:off x="7896432" y="224476"/>
                            <a:ext cx="1101446" cy="72008"/>
                          </a:xfrm>
                          <a:prstGeom prst="rect">
                            <a:avLst/>
                          </a:prstGeom>
                          <a:solidFill>
                            <a:srgbClr val="CE6348"/>
                          </a:solidFill>
                          <a:ln w="25400" cap="flat" cmpd="sng" algn="ctr">
                            <a:noFill/>
                            <a:prstDash val="solid"/>
                          </a:ln>
                          <a:effectLst/>
                        </wps:spPr>
                        <wps:txbx>
                          <w:txbxContent>
                            <w:p w14:paraId="0F163112"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41" name="Gerade Verbindung 13"/>
                        <wps:cNvCnPr/>
                        <wps:spPr>
                          <a:xfrm>
                            <a:off x="84658" y="510430"/>
                            <a:ext cx="8901770" cy="0"/>
                          </a:xfrm>
                          <a:prstGeom prst="line">
                            <a:avLst/>
                          </a:prstGeom>
                          <a:noFill/>
                          <a:ln w="9525" cap="flat" cmpd="sng" algn="ctr">
                            <a:solidFill>
                              <a:srgbClr val="DDDDDD"/>
                            </a:solidFill>
                            <a:prstDash val="solid"/>
                          </a:ln>
                          <a:effectLst/>
                        </wps:spPr>
                        <wps:bodyPr/>
                      </wps:wsp>
                    </wpg:grpSp>
                    <pic:pic xmlns:pic="http://schemas.openxmlformats.org/drawingml/2006/picture">
                      <pic:nvPicPr>
                        <pic:cNvPr id="42" name="Grafik 42"/>
                        <pic:cNvPicPr/>
                      </pic:nvPicPr>
                      <pic:blipFill>
                        <a:blip r:embed="rId1" cstate="print">
                          <a:extLst>
                            <a:ext uri="{28A0092B-C50C-407E-A947-70E740481C1C}">
                              <a14:useLocalDpi xmlns:a14="http://schemas.microsoft.com/office/drawing/2010/main" val="0"/>
                            </a:ext>
                          </a:extLst>
                        </a:blip>
                        <a:stretch>
                          <a:fillRect/>
                        </a:stretch>
                      </pic:blipFill>
                      <pic:spPr>
                        <a:xfrm>
                          <a:off x="89170"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1630B9" id="_x0000_s1047" style="position:absolute;left:0;text-align:left;margin-left:.05pt;margin-top:27.05pt;width:708.45pt;height:40pt;z-index:251652608;mso-width-relative:margin;mso-height-relative:margin" coordorigin="846" coordsize="89977,5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">
              <v:group id="Gruppieren 34" o:spid="_x0000_s1048" style="position:absolute;left:846;top:2244;width:89978;height:2839" coordorigin="846,2244"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hteck 35" o:spid="_x0000_s1049" style="position:absolute;left:939;top:2255;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" fillcolor="#ddd" stroked="f" strokeweight="2pt">
                  <v:textbox>
                    <w:txbxContent>
                      <w:p w14:paraId="0F16310D"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rect id="Rechteck 36" o:spid="_x0000_s1050" style="position:absolute;left:33408;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" fillcolor="#ddd" stroked="f" strokeweight="2pt">
                  <v:textbox>
                    <w:txbxContent>
                      <w:p w14:paraId="0F16310E"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rect id="Rechteck 37" o:spid="_x0000_s1051" style="position:absolute;left:44741;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" fillcolor="#ddd" stroked="f" strokeweight="2pt">
                  <v:textbox>
                    <w:txbxContent>
                      <w:p w14:paraId="0F16310F"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rect id="Rechteck 38" o:spid="_x0000_s1052" style="position:absolute;left:56107;top:2244;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" fillcolor="#ddd" stroked="f" strokeweight="2pt">
                  <v:textbox>
                    <w:txbxContent>
                      <w:p w14:paraId="0F163110"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rect id="Rechteck 39" o:spid="_x0000_s1053" style="position:absolute;left:67500;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" fillcolor="#ce6348" stroked="f" strokeweight="2pt">
                  <v:textbox>
                    <w:txbxContent>
                      <w:p w14:paraId="0F163111"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rect id="Rechteck 40" o:spid="_x0000_s1054" style="position:absolute;left:78964;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" fillcolor="#ce6348" stroked="f" strokeweight="2pt">
                  <v:textbox>
                    <w:txbxContent>
                      <w:p w14:paraId="0F163112" w14:textId="77777777" w:rsidR="007542EE" w:rsidRDefault="007542EE" w:rsidP="007542EE">
                        <w:pPr>
                          <w:pStyle w:val="StandardWeb"/>
                          <w:spacing w:before="0" w:beforeAutospacing="0" w:after="0" w:afterAutospacing="0"/>
                        </w:pPr>
                        <w:r>
                          <w:rPr>
                            <w:rFonts w:ascii="Arial" w:hAnsi="Arial"/>
                            <w:color w:val="FFFFFF"/>
                            <w:kern w:val="24"/>
                            <w:sz w:val="22"/>
                            <w:szCs w:val="22"/>
                          </w:rPr>
                          <w:t> </w:t>
                        </w:r>
                      </w:p>
                    </w:txbxContent>
                  </v:textbox>
                </v:rect>
                <v:line id="Gerade Verbindung 13" o:spid="_x0000_s1055" style="position:absolute;visibility:visible;mso-wrap-style:square" from="846,5104" to="89864,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56" type="#_x0000_t75" style="position:absolute;left:891;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">
                <v:imagedata r:id="rId2" o:title=""/>
              </v:shape>
            </v:group>
          </w:pict>
        </mc:Fallback>
      </mc:AlternateContent>
    </w:r>
    <w:r>
      <w:rPr>
        <w:noProof/>
        <w:lang w:eastAsia="de-DE"/>
      </w:rPr>
      <mc:AlternateContent>
        <mc:Choice Requires="wps">
          <w:drawing>
            <wp:anchor distT="0" distB="0" distL="114300" distR="114300" simplePos="0" relativeHeight="251660800" behindDoc="0" locked="0" layoutInCell="1" allowOverlap="1" wp14:anchorId="0F1630BB" wp14:editId="78437605">
              <wp:simplePos x="0" y="0"/>
              <wp:positionH relativeFrom="column">
                <wp:posOffset>6632168</wp:posOffset>
              </wp:positionH>
              <wp:positionV relativeFrom="paragraph">
                <wp:posOffset>628828</wp:posOffset>
              </wp:positionV>
              <wp:extent cx="840046" cy="296379"/>
              <wp:effectExtent l="0" t="0" r="0" b="0"/>
              <wp:wrapNone/>
              <wp:docPr id="276" name="Textfeld 75"/>
              <wp:cNvGraphicFramePr/>
              <a:graphic xmlns:a="http://schemas.openxmlformats.org/drawingml/2006/main">
                <a:graphicData uri="http://schemas.microsoft.com/office/word/2010/wordprocessingShape">
                  <wps:wsp>
                    <wps:cNvSpPr txBox="1"/>
                    <wps:spPr>
                      <a:xfrm>
                        <a:off x="0" y="0"/>
                        <a:ext cx="840046" cy="296379"/>
                      </a:xfrm>
                      <a:prstGeom prst="rect">
                        <a:avLst/>
                      </a:prstGeom>
                      <a:noFill/>
                    </wps:spPr>
                    <wps:txbx>
                      <w:txbxContent>
                        <w:p w14:paraId="0F163113"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kern w:val="24"/>
                              <w:sz w:val="10"/>
                              <w:szCs w:val="10"/>
                            </w:rPr>
                            <w:t>GLOBALISIERUNG &amp; EUROPA</w:t>
                          </w:r>
                        </w:p>
                      </w:txbxContent>
                    </wps:txbx>
                    <wps:bodyPr wrap="square" rtlCol="0">
                      <a:noAutofit/>
                    </wps:bodyPr>
                  </wps:wsp>
                </a:graphicData>
              </a:graphic>
            </wp:anchor>
          </w:drawing>
        </mc:Choice>
        <mc:Fallback>
          <w:pict>
            <v:shape w14:anchorId="0F1630BB" id="Textfeld 75" o:spid="_x0000_s1057" type="#_x0000_t202" style="position:absolute;left:0;text-align:left;margin-left:522.2pt;margin-top:49.5pt;width:66.15pt;height:23.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" filled="f" stroked="f">
              <v:textbox>
                <w:txbxContent>
                  <w:p w14:paraId="0F163113"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kern w:val="24"/>
                        <w:sz w:val="10"/>
                        <w:szCs w:val="10"/>
                      </w:rPr>
                      <w:t>GLOBALISIERUNG &amp; EUROPA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30AC" w14:textId="77777777" w:rsidR="00E40797" w:rsidRDefault="00C253BA" w:rsidP="007154EF">
    <w:pPr>
      <w:pStyle w:val="Kopfzeile"/>
      <w:ind w:left="-567"/>
    </w:pPr>
    <w:r>
      <w:rPr>
        <w:noProof/>
        <w:lang w:eastAsia="de-DE"/>
      </w:rPr>
      <mc:AlternateContent>
        <mc:Choice Requires="wps">
          <w:drawing>
            <wp:anchor distT="0" distB="0" distL="114300" distR="114300" simplePos="0" relativeHeight="251663872" behindDoc="0" locked="0" layoutInCell="1" allowOverlap="1" wp14:anchorId="0F1630C1" wp14:editId="7063DE33">
              <wp:simplePos x="0" y="0"/>
              <wp:positionH relativeFrom="column">
                <wp:posOffset>4222758</wp:posOffset>
              </wp:positionH>
              <wp:positionV relativeFrom="paragraph">
                <wp:posOffset>613944</wp:posOffset>
              </wp:positionV>
              <wp:extent cx="789225" cy="286497"/>
              <wp:effectExtent l="0" t="0" r="0" b="0"/>
              <wp:wrapNone/>
              <wp:docPr id="268" name="Textfeld 49"/>
              <wp:cNvGraphicFramePr/>
              <a:graphic xmlns:a="http://schemas.openxmlformats.org/drawingml/2006/main">
                <a:graphicData uri="http://schemas.microsoft.com/office/word/2010/wordprocessingShape">
                  <wps:wsp>
                    <wps:cNvSpPr txBox="1"/>
                    <wps:spPr>
                      <a:xfrm>
                        <a:off x="0" y="0"/>
                        <a:ext cx="789225" cy="286497"/>
                      </a:xfrm>
                      <a:prstGeom prst="rect">
                        <a:avLst/>
                      </a:prstGeom>
                      <a:noFill/>
                    </wps:spPr>
                    <wps:txbx>
                      <w:txbxContent>
                        <w:p w14:paraId="0F163116"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GLOBALISIERUNG &amp; EUROPA</w:t>
                          </w:r>
                        </w:p>
                      </w:txbxContent>
                    </wps:txbx>
                    <wps:bodyPr wrap="square" rtlCol="0">
                      <a:noAutofit/>
                    </wps:bodyPr>
                  </wps:wsp>
                </a:graphicData>
              </a:graphic>
            </wp:anchor>
          </w:drawing>
        </mc:Choice>
        <mc:Fallback>
          <w:pict>
            <v:shapetype w14:anchorId="0F1630C1" id="_x0000_t202" coordsize="21600,21600" o:spt="202" path="m,l,21600r21600,l21600,xe">
              <v:stroke joinstyle="miter"/>
              <v:path gradientshapeok="t" o:connecttype="rect"/>
            </v:shapetype>
            <v:shape id="_x0000_s1076" type="#_x0000_t202" style="position:absolute;left:0;text-align:left;margin-left:332.5pt;margin-top:48.35pt;width:62.15pt;height:22.5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" filled="f" stroked="f">
              <v:textbox>
                <w:txbxContent>
                  <w:p w14:paraId="0F163116"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GLOBALISIERUNG &amp; EUROPA</w:t>
                    </w:r>
                  </w:p>
                </w:txbxContent>
              </v:textbox>
            </v:shape>
          </w:pict>
        </mc:Fallback>
      </mc:AlternateContent>
    </w:r>
    <w:r w:rsidRPr="007542EE">
      <w:rPr>
        <w:noProof/>
        <w:lang w:eastAsia="de-DE"/>
      </w:rPr>
      <mc:AlternateContent>
        <mc:Choice Requires="wpg">
          <w:drawing>
            <wp:anchor distT="0" distB="0" distL="114300" distR="114300" simplePos="0" relativeHeight="251651584" behindDoc="0" locked="0" layoutInCell="1" allowOverlap="1" wp14:anchorId="0F1630C3" wp14:editId="37ABE3A1">
              <wp:simplePos x="0" y="0"/>
              <wp:positionH relativeFrom="column">
                <wp:posOffset>-7976</wp:posOffset>
              </wp:positionH>
              <wp:positionV relativeFrom="paragraph">
                <wp:posOffset>307238</wp:posOffset>
              </wp:positionV>
              <wp:extent cx="5760085" cy="556182"/>
              <wp:effectExtent l="0" t="0" r="31115" b="15875"/>
              <wp:wrapNone/>
              <wp:docPr id="259" name="Gruppieren 53"/>
              <wp:cNvGraphicFramePr/>
              <a:graphic xmlns:a="http://schemas.openxmlformats.org/drawingml/2006/main">
                <a:graphicData uri="http://schemas.microsoft.com/office/word/2010/wordprocessingGroup">
                  <wpg:wgp>
                    <wpg:cNvGrpSpPr/>
                    <wpg:grpSpPr>
                      <a:xfrm>
                        <a:off x="0" y="0"/>
                        <a:ext cx="5760085" cy="556182"/>
                        <a:chOff x="71985" y="0"/>
                        <a:chExt cx="5760667" cy="556530"/>
                      </a:xfrm>
                    </wpg:grpSpPr>
                    <wpg:grpSp>
                      <wpg:cNvPr id="260" name="Gruppieren 260"/>
                      <wpg:cNvGrpSpPr/>
                      <wpg:grpSpPr>
                        <a:xfrm>
                          <a:off x="71985" y="258832"/>
                          <a:ext cx="5760667" cy="297698"/>
                          <a:chOff x="87287" y="258832"/>
                          <a:chExt cx="6985222" cy="393126"/>
                        </a:xfrm>
                      </wpg:grpSpPr>
                      <wps:wsp>
                        <wps:cNvPr id="261" name="Rechteck 261"/>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Rechteck 264"/>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Rechteck 265"/>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Rechteck 266"/>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72" name="Grafik 272"/>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2550B1" id="Gruppieren 53" o:spid="_x0000_s1026" style="position:absolute;margin-left:-.65pt;margin-top:24.2pt;width:453.55pt;height:43.8pt;z-index:251651584;mso-width-relative:margin;mso-height-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">
              <v:group id="Gruppieren 260" o:spid="_x0000_s1027" style="position:absolute;left:719;top:2588;width:57607;height:2977" coordorigin="872,2588" coordsize="69852,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hteck 261" o:spid="_x0000_s1028" style="position:absolute;left:872;top:2599;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" fillcolor="#ddd" stroked="f" strokeweight="2pt"/>
                <v:rect id="Rechteck 262" o:spid="_x0000_s1029" style="position:absolute;left:26345;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" fillcolor="#ddd" stroked="f" strokeweight="2pt"/>
                <v:rect id="Rechteck 263" o:spid="_x0000_s1030" style="position:absolute;left:35235;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" fillcolor="#ddd" stroked="f" strokeweight="2pt"/>
                <v:rect id="Rechteck 264" o:spid="_x0000_s1031" style="position:absolute;left:44152;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" fillcolor="#ddd" stroked="f" strokeweight="2pt"/>
                <v:rect id="Rechteck 265" o:spid="_x0000_s1032" style="position:absolute;left:53090;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" fillcolor="#ce6348" stroked="f" strokeweight="2pt"/>
                <v:rect id="Rechteck 266" o:spid="_x0000_s1033" style="position:absolute;left:62084;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" fillcolor="#ce6348" stroked="f" strokeweight="2pt"/>
                <v:line id="Gerade Verbindung 249" o:spid="_x0000_s1034" style="position:absolute;visibility:visible;mso-wrap-style:square" from="889,6519" to="70725,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2" o:spid="_x0000_s1035" type="#_x0000_t75" style="position:absolute;left:793;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">
                <v:imagedata r:id="rId2" o:title=""/>
              </v:shape>
            </v:group>
          </w:pict>
        </mc:Fallback>
      </mc:AlternateContent>
    </w:r>
    <w:r>
      <w:rPr>
        <w:noProof/>
        <w:lang w:eastAsia="de-DE"/>
      </w:rPr>
      <mc:AlternateContent>
        <mc:Choice Requires="wps">
          <w:drawing>
            <wp:anchor distT="0" distB="0" distL="114300" distR="114300" simplePos="0" relativeHeight="251662848" behindDoc="0" locked="0" layoutInCell="1" allowOverlap="1" wp14:anchorId="0F1630C5" wp14:editId="3F31B119">
              <wp:simplePos x="0" y="0"/>
              <wp:positionH relativeFrom="column">
                <wp:posOffset>-95402</wp:posOffset>
              </wp:positionH>
              <wp:positionV relativeFrom="paragraph">
                <wp:posOffset>621259</wp:posOffset>
              </wp:positionV>
              <wp:extent cx="1178524" cy="168828"/>
              <wp:effectExtent l="0" t="0" r="0" b="0"/>
              <wp:wrapNone/>
              <wp:docPr id="267" name="Textfeld 48"/>
              <wp:cNvGraphicFramePr/>
              <a:graphic xmlns:a="http://schemas.openxmlformats.org/drawingml/2006/main">
                <a:graphicData uri="http://schemas.microsoft.com/office/word/2010/wordprocessingShape">
                  <wps:wsp>
                    <wps:cNvSpPr txBox="1"/>
                    <wps:spPr>
                      <a:xfrm>
                        <a:off x="0" y="0"/>
                        <a:ext cx="1178524" cy="168828"/>
                      </a:xfrm>
                      <a:prstGeom prst="rect">
                        <a:avLst/>
                      </a:prstGeom>
                      <a:noFill/>
                    </wps:spPr>
                    <wps:txbx>
                      <w:txbxContent>
                        <w:p w14:paraId="0F163117"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0F1630C5" id="_x0000_s1077" type="#_x0000_t202" style="position:absolute;left:0;text-align:left;margin-left:-7.5pt;margin-top:48.9pt;width:92.8pt;height:13.3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" filled="f" stroked="f">
              <v:textbox style="mso-fit-shape-to-text:t">
                <w:txbxContent>
                  <w:p w14:paraId="0F163117" w14:textId="77777777" w:rsidR="00C253BA" w:rsidRPr="00C253BA" w:rsidRDefault="00C253BA" w:rsidP="00C253BA">
                    <w:pPr>
                      <w:pStyle w:val="StandardWeb"/>
                      <w:spacing w:before="0" w:beforeAutospacing="0" w:after="0" w:afterAutospacing="0"/>
                      <w:rPr>
                        <w:rFonts w:ascii="Arial" w:hAnsi="Arial" w:cs="Arial"/>
                      </w:rPr>
                    </w:pPr>
                    <w:r w:rsidRPr="00C253BA">
                      <w:rPr>
                        <w:rFonts w:ascii="Arial" w:hAnsi="Arial" w:cs="Arial"/>
                        <w:color w:val="000000" w:themeColor="text1"/>
                        <w:kern w:val="24"/>
                        <w:sz w:val="10"/>
                        <w:szCs w:val="10"/>
                      </w:rPr>
                      <w:t>UNTERRICHTSMATERIALIEN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E00"/>
    <w:multiLevelType w:val="hybridMultilevel"/>
    <w:tmpl w:val="F398BA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D30F5"/>
    <w:multiLevelType w:val="hybridMultilevel"/>
    <w:tmpl w:val="09B60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E0197"/>
    <w:multiLevelType w:val="hybridMultilevel"/>
    <w:tmpl w:val="BD804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40F378F"/>
    <w:multiLevelType w:val="hybridMultilevel"/>
    <w:tmpl w:val="0576ED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31129"/>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2705BB"/>
    <w:multiLevelType w:val="hybridMultilevel"/>
    <w:tmpl w:val="1982F3F0"/>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EF654F"/>
    <w:multiLevelType w:val="hybridMultilevel"/>
    <w:tmpl w:val="D9205516"/>
    <w:lvl w:ilvl="0" w:tplc="C3BA6B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AE4B24"/>
    <w:multiLevelType w:val="hybridMultilevel"/>
    <w:tmpl w:val="53066166"/>
    <w:lvl w:ilvl="0" w:tplc="89A283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4407EC"/>
    <w:multiLevelType w:val="hybridMultilevel"/>
    <w:tmpl w:val="20A26A82"/>
    <w:lvl w:ilvl="0" w:tplc="A1DE2926">
      <w:start w:val="20"/>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9B3218"/>
    <w:multiLevelType w:val="hybridMultilevel"/>
    <w:tmpl w:val="4020727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5503E9"/>
    <w:multiLevelType w:val="hybridMultilevel"/>
    <w:tmpl w:val="AA226532"/>
    <w:lvl w:ilvl="0" w:tplc="6E147436">
      <w:start w:val="1"/>
      <w:numFmt w:val="bullet"/>
      <w:lvlText w:val=""/>
      <w:lvlJc w:val="left"/>
      <w:pPr>
        <w:tabs>
          <w:tab w:val="num" w:pos="644"/>
        </w:tabs>
        <w:ind w:left="64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AE6C0344">
      <w:start w:val="4"/>
      <w:numFmt w:val="bullet"/>
      <w:lvlText w:val="-"/>
      <w:lvlJc w:val="left"/>
      <w:pPr>
        <w:tabs>
          <w:tab w:val="num" w:pos="2160"/>
        </w:tabs>
        <w:ind w:left="2160" w:hanging="360"/>
      </w:pPr>
      <w:rPr>
        <w:rFonts w:ascii="Arial" w:eastAsia="Times New Roman" w:hAnsi="Arial" w:cs="Arial" w:hint="default"/>
      </w:rPr>
    </w:lvl>
    <w:lvl w:ilvl="3" w:tplc="6E147436">
      <w:start w:val="1"/>
      <w:numFmt w:val="bullet"/>
      <w:lvlText w:val=""/>
      <w:lvlJc w:val="left"/>
      <w:pPr>
        <w:tabs>
          <w:tab w:val="num" w:pos="2804"/>
        </w:tabs>
        <w:ind w:left="2804" w:hanging="284"/>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211DF"/>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11405E"/>
    <w:multiLevelType w:val="hybridMultilevel"/>
    <w:tmpl w:val="09B60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5E6F17"/>
    <w:multiLevelType w:val="hybridMultilevel"/>
    <w:tmpl w:val="BB0ADF50"/>
    <w:lvl w:ilvl="0" w:tplc="01C8C20C">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753513"/>
    <w:multiLevelType w:val="hybridMultilevel"/>
    <w:tmpl w:val="40FEBD3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3F10A4"/>
    <w:multiLevelType w:val="hybridMultilevel"/>
    <w:tmpl w:val="C60062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F11238"/>
    <w:multiLevelType w:val="hybridMultilevel"/>
    <w:tmpl w:val="65749A3E"/>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730EF"/>
    <w:multiLevelType w:val="hybridMultilevel"/>
    <w:tmpl w:val="1DBE4AC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832CA2"/>
    <w:multiLevelType w:val="hybridMultilevel"/>
    <w:tmpl w:val="F39C42FE"/>
    <w:lvl w:ilvl="0" w:tplc="0407000F">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3B4B3B"/>
    <w:multiLevelType w:val="hybridMultilevel"/>
    <w:tmpl w:val="3AF4FC9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56506C"/>
    <w:multiLevelType w:val="hybridMultilevel"/>
    <w:tmpl w:val="838E658C"/>
    <w:lvl w:ilvl="0" w:tplc="6E147436">
      <w:start w:val="1"/>
      <w:numFmt w:val="bullet"/>
      <w:lvlText w:val=""/>
      <w:lvlJc w:val="left"/>
      <w:pPr>
        <w:tabs>
          <w:tab w:val="num" w:pos="1023"/>
        </w:tabs>
        <w:ind w:left="1023" w:hanging="284"/>
      </w:pPr>
      <w:rPr>
        <w:rFonts w:ascii="Symbol" w:hAnsi="Symbol" w:hint="default"/>
      </w:rPr>
    </w:lvl>
    <w:lvl w:ilvl="1" w:tplc="04070003" w:tentative="1">
      <w:start w:val="1"/>
      <w:numFmt w:val="bullet"/>
      <w:lvlText w:val="o"/>
      <w:lvlJc w:val="left"/>
      <w:pPr>
        <w:tabs>
          <w:tab w:val="num" w:pos="1819"/>
        </w:tabs>
        <w:ind w:left="1819" w:hanging="360"/>
      </w:pPr>
      <w:rPr>
        <w:rFonts w:ascii="Courier New" w:hAnsi="Courier New" w:cs="Courier New" w:hint="default"/>
      </w:rPr>
    </w:lvl>
    <w:lvl w:ilvl="2" w:tplc="04070005" w:tentative="1">
      <w:start w:val="1"/>
      <w:numFmt w:val="bullet"/>
      <w:lvlText w:val=""/>
      <w:lvlJc w:val="left"/>
      <w:pPr>
        <w:tabs>
          <w:tab w:val="num" w:pos="2539"/>
        </w:tabs>
        <w:ind w:left="2539" w:hanging="360"/>
      </w:pPr>
      <w:rPr>
        <w:rFonts w:ascii="Wingdings" w:hAnsi="Wingdings" w:hint="default"/>
      </w:rPr>
    </w:lvl>
    <w:lvl w:ilvl="3" w:tplc="04070001" w:tentative="1">
      <w:start w:val="1"/>
      <w:numFmt w:val="bullet"/>
      <w:lvlText w:val=""/>
      <w:lvlJc w:val="left"/>
      <w:pPr>
        <w:tabs>
          <w:tab w:val="num" w:pos="3259"/>
        </w:tabs>
        <w:ind w:left="3259" w:hanging="360"/>
      </w:pPr>
      <w:rPr>
        <w:rFonts w:ascii="Symbol" w:hAnsi="Symbol" w:hint="default"/>
      </w:rPr>
    </w:lvl>
    <w:lvl w:ilvl="4" w:tplc="04070003" w:tentative="1">
      <w:start w:val="1"/>
      <w:numFmt w:val="bullet"/>
      <w:lvlText w:val="o"/>
      <w:lvlJc w:val="left"/>
      <w:pPr>
        <w:tabs>
          <w:tab w:val="num" w:pos="3979"/>
        </w:tabs>
        <w:ind w:left="3979" w:hanging="360"/>
      </w:pPr>
      <w:rPr>
        <w:rFonts w:ascii="Courier New" w:hAnsi="Courier New" w:cs="Courier New" w:hint="default"/>
      </w:rPr>
    </w:lvl>
    <w:lvl w:ilvl="5" w:tplc="04070005" w:tentative="1">
      <w:start w:val="1"/>
      <w:numFmt w:val="bullet"/>
      <w:lvlText w:val=""/>
      <w:lvlJc w:val="left"/>
      <w:pPr>
        <w:tabs>
          <w:tab w:val="num" w:pos="4699"/>
        </w:tabs>
        <w:ind w:left="4699" w:hanging="360"/>
      </w:pPr>
      <w:rPr>
        <w:rFonts w:ascii="Wingdings" w:hAnsi="Wingdings" w:hint="default"/>
      </w:rPr>
    </w:lvl>
    <w:lvl w:ilvl="6" w:tplc="04070001" w:tentative="1">
      <w:start w:val="1"/>
      <w:numFmt w:val="bullet"/>
      <w:lvlText w:val=""/>
      <w:lvlJc w:val="left"/>
      <w:pPr>
        <w:tabs>
          <w:tab w:val="num" w:pos="5419"/>
        </w:tabs>
        <w:ind w:left="5419" w:hanging="360"/>
      </w:pPr>
      <w:rPr>
        <w:rFonts w:ascii="Symbol" w:hAnsi="Symbol" w:hint="default"/>
      </w:rPr>
    </w:lvl>
    <w:lvl w:ilvl="7" w:tplc="04070003" w:tentative="1">
      <w:start w:val="1"/>
      <w:numFmt w:val="bullet"/>
      <w:lvlText w:val="o"/>
      <w:lvlJc w:val="left"/>
      <w:pPr>
        <w:tabs>
          <w:tab w:val="num" w:pos="6139"/>
        </w:tabs>
        <w:ind w:left="6139" w:hanging="360"/>
      </w:pPr>
      <w:rPr>
        <w:rFonts w:ascii="Courier New" w:hAnsi="Courier New" w:cs="Courier New" w:hint="default"/>
      </w:rPr>
    </w:lvl>
    <w:lvl w:ilvl="8" w:tplc="04070005" w:tentative="1">
      <w:start w:val="1"/>
      <w:numFmt w:val="bullet"/>
      <w:lvlText w:val=""/>
      <w:lvlJc w:val="left"/>
      <w:pPr>
        <w:tabs>
          <w:tab w:val="num" w:pos="6859"/>
        </w:tabs>
        <w:ind w:left="6859" w:hanging="360"/>
      </w:pPr>
      <w:rPr>
        <w:rFonts w:ascii="Wingdings" w:hAnsi="Wingdings" w:hint="default"/>
      </w:rPr>
    </w:lvl>
  </w:abstractNum>
  <w:abstractNum w:abstractNumId="29" w15:restartNumberingAfterBreak="0">
    <w:nsid w:val="679056DE"/>
    <w:multiLevelType w:val="hybridMultilevel"/>
    <w:tmpl w:val="77183BCA"/>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4071B9"/>
    <w:multiLevelType w:val="hybridMultilevel"/>
    <w:tmpl w:val="33FC949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D2341B"/>
    <w:multiLevelType w:val="hybridMultilevel"/>
    <w:tmpl w:val="5D5600A4"/>
    <w:lvl w:ilvl="0" w:tplc="04070013">
      <w:start w:val="1"/>
      <w:numFmt w:val="upperRoman"/>
      <w:lvlText w:val="%1."/>
      <w:lvlJc w:val="righ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573597"/>
    <w:multiLevelType w:val="hybridMultilevel"/>
    <w:tmpl w:val="01CE93BA"/>
    <w:lvl w:ilvl="0" w:tplc="C1FEB9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3A006A"/>
    <w:multiLevelType w:val="hybridMultilevel"/>
    <w:tmpl w:val="34B67F5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C61EA0"/>
    <w:multiLevelType w:val="hybridMultilevel"/>
    <w:tmpl w:val="493267E4"/>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33791C"/>
    <w:multiLevelType w:val="hybridMultilevel"/>
    <w:tmpl w:val="0068029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490248"/>
    <w:multiLevelType w:val="hybridMultilevel"/>
    <w:tmpl w:val="4D4A75E4"/>
    <w:lvl w:ilvl="0" w:tplc="269EBDAE">
      <w:start w:val="1"/>
      <w:numFmt w:val="bullet"/>
      <w:lvlText w:val=""/>
      <w:lvlJc w:val="left"/>
      <w:pPr>
        <w:ind w:left="1494" w:hanging="360"/>
      </w:pPr>
      <w:rPr>
        <w:rFonts w:ascii="Wingdings" w:hAnsi="Wingdings" w:hint="default"/>
        <w:color w:val="004F86"/>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9" w15:restartNumberingAfterBreak="0">
    <w:nsid w:val="7C4B19BA"/>
    <w:multiLevelType w:val="hybridMultilevel"/>
    <w:tmpl w:val="75DAC24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165822"/>
    <w:multiLevelType w:val="hybridMultilevel"/>
    <w:tmpl w:val="CF2C4A0C"/>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7D2D71"/>
    <w:multiLevelType w:val="hybridMultilevel"/>
    <w:tmpl w:val="08BA0BD4"/>
    <w:lvl w:ilvl="0" w:tplc="FFC6DF38">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483432">
    <w:abstractNumId w:val="4"/>
  </w:num>
  <w:num w:numId="2" w16cid:durableId="1375042095">
    <w:abstractNumId w:val="12"/>
  </w:num>
  <w:num w:numId="3" w16cid:durableId="877665843">
    <w:abstractNumId w:val="32"/>
  </w:num>
  <w:num w:numId="4" w16cid:durableId="865756413">
    <w:abstractNumId w:val="15"/>
  </w:num>
  <w:num w:numId="5" w16cid:durableId="479080825">
    <w:abstractNumId w:val="22"/>
  </w:num>
  <w:num w:numId="6" w16cid:durableId="542835132">
    <w:abstractNumId w:val="19"/>
  </w:num>
  <w:num w:numId="7" w16cid:durableId="1803233027">
    <w:abstractNumId w:val="35"/>
  </w:num>
  <w:num w:numId="8" w16cid:durableId="693313049">
    <w:abstractNumId w:val="3"/>
  </w:num>
  <w:num w:numId="9" w16cid:durableId="1389765273">
    <w:abstractNumId w:val="6"/>
  </w:num>
  <w:num w:numId="10" w16cid:durableId="674697473">
    <w:abstractNumId w:val="8"/>
  </w:num>
  <w:num w:numId="11" w16cid:durableId="1729718689">
    <w:abstractNumId w:val="16"/>
  </w:num>
  <w:num w:numId="12" w16cid:durableId="1750535477">
    <w:abstractNumId w:val="28"/>
  </w:num>
  <w:num w:numId="13" w16cid:durableId="995376429">
    <w:abstractNumId w:val="20"/>
  </w:num>
  <w:num w:numId="14" w16cid:durableId="63602149">
    <w:abstractNumId w:val="2"/>
  </w:num>
  <w:num w:numId="15" w16cid:durableId="1217089764">
    <w:abstractNumId w:val="14"/>
  </w:num>
  <w:num w:numId="16" w16cid:durableId="766458816">
    <w:abstractNumId w:val="37"/>
  </w:num>
  <w:num w:numId="17" w16cid:durableId="514346800">
    <w:abstractNumId w:val="39"/>
  </w:num>
  <w:num w:numId="18" w16cid:durableId="1627539680">
    <w:abstractNumId w:val="0"/>
  </w:num>
  <w:num w:numId="19" w16cid:durableId="1195845135">
    <w:abstractNumId w:val="33"/>
  </w:num>
  <w:num w:numId="20" w16cid:durableId="686297781">
    <w:abstractNumId w:val="29"/>
  </w:num>
  <w:num w:numId="21" w16cid:durableId="775517075">
    <w:abstractNumId w:val="21"/>
  </w:num>
  <w:num w:numId="22" w16cid:durableId="2042440715">
    <w:abstractNumId w:val="9"/>
  </w:num>
  <w:num w:numId="23" w16cid:durableId="1824271486">
    <w:abstractNumId w:val="25"/>
  </w:num>
  <w:num w:numId="24" w16cid:durableId="519584727">
    <w:abstractNumId w:val="5"/>
  </w:num>
  <w:num w:numId="25" w16cid:durableId="1907371752">
    <w:abstractNumId w:val="11"/>
  </w:num>
  <w:num w:numId="26" w16cid:durableId="75710879">
    <w:abstractNumId w:val="10"/>
  </w:num>
  <w:num w:numId="27" w16cid:durableId="2022392250">
    <w:abstractNumId w:val="18"/>
  </w:num>
  <w:num w:numId="28" w16cid:durableId="248582582">
    <w:abstractNumId w:val="27"/>
  </w:num>
  <w:num w:numId="29" w16cid:durableId="1018432563">
    <w:abstractNumId w:val="34"/>
  </w:num>
  <w:num w:numId="30" w16cid:durableId="1745180769">
    <w:abstractNumId w:val="7"/>
  </w:num>
  <w:num w:numId="31" w16cid:durableId="2083990342">
    <w:abstractNumId w:val="36"/>
  </w:num>
  <w:num w:numId="32" w16cid:durableId="1895267559">
    <w:abstractNumId w:val="1"/>
  </w:num>
  <w:num w:numId="33" w16cid:durableId="1723165756">
    <w:abstractNumId w:val="23"/>
  </w:num>
  <w:num w:numId="34" w16cid:durableId="1468545510">
    <w:abstractNumId w:val="31"/>
  </w:num>
  <w:num w:numId="35" w16cid:durableId="959652296">
    <w:abstractNumId w:val="30"/>
  </w:num>
  <w:num w:numId="36" w16cid:durableId="1763254927">
    <w:abstractNumId w:val="13"/>
  </w:num>
  <w:num w:numId="37" w16cid:durableId="1044983762">
    <w:abstractNumId w:val="24"/>
  </w:num>
  <w:num w:numId="38" w16cid:durableId="1733113749">
    <w:abstractNumId w:val="40"/>
  </w:num>
  <w:num w:numId="39" w16cid:durableId="634064715">
    <w:abstractNumId w:val="38"/>
  </w:num>
  <w:num w:numId="40" w16cid:durableId="648898086">
    <w:abstractNumId w:val="41"/>
  </w:num>
  <w:num w:numId="41" w16cid:durableId="621811288">
    <w:abstractNumId w:val="26"/>
  </w:num>
  <w:num w:numId="42" w16cid:durableId="989286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EF"/>
    <w:rsid w:val="00001A2B"/>
    <w:rsid w:val="00004FB0"/>
    <w:rsid w:val="00010F83"/>
    <w:rsid w:val="0001742B"/>
    <w:rsid w:val="00020929"/>
    <w:rsid w:val="000236AA"/>
    <w:rsid w:val="00024373"/>
    <w:rsid w:val="00024CE8"/>
    <w:rsid w:val="000262E0"/>
    <w:rsid w:val="0002745C"/>
    <w:rsid w:val="0003330F"/>
    <w:rsid w:val="0003402E"/>
    <w:rsid w:val="00035635"/>
    <w:rsid w:val="00041FBE"/>
    <w:rsid w:val="00043B68"/>
    <w:rsid w:val="0004545D"/>
    <w:rsid w:val="00046DA2"/>
    <w:rsid w:val="000507BB"/>
    <w:rsid w:val="00052493"/>
    <w:rsid w:val="00053370"/>
    <w:rsid w:val="000544DD"/>
    <w:rsid w:val="00057D5D"/>
    <w:rsid w:val="000607DD"/>
    <w:rsid w:val="0006338C"/>
    <w:rsid w:val="00063999"/>
    <w:rsid w:val="00070D2D"/>
    <w:rsid w:val="00075FFA"/>
    <w:rsid w:val="000778E1"/>
    <w:rsid w:val="000815E5"/>
    <w:rsid w:val="00085A15"/>
    <w:rsid w:val="00092765"/>
    <w:rsid w:val="000932F7"/>
    <w:rsid w:val="00094D45"/>
    <w:rsid w:val="00096BD3"/>
    <w:rsid w:val="000A5ABE"/>
    <w:rsid w:val="000A68C5"/>
    <w:rsid w:val="000B0369"/>
    <w:rsid w:val="000B19D2"/>
    <w:rsid w:val="000B4089"/>
    <w:rsid w:val="000B40CC"/>
    <w:rsid w:val="000B5511"/>
    <w:rsid w:val="000B6FA0"/>
    <w:rsid w:val="000C42D5"/>
    <w:rsid w:val="000C751D"/>
    <w:rsid w:val="000D039B"/>
    <w:rsid w:val="000D1D94"/>
    <w:rsid w:val="000D2E7E"/>
    <w:rsid w:val="000D4AD6"/>
    <w:rsid w:val="000D5FE3"/>
    <w:rsid w:val="000D775E"/>
    <w:rsid w:val="000E028F"/>
    <w:rsid w:val="000E2B0B"/>
    <w:rsid w:val="000E678A"/>
    <w:rsid w:val="000E6DA2"/>
    <w:rsid w:val="000E6E8A"/>
    <w:rsid w:val="000E7EE7"/>
    <w:rsid w:val="000F1E09"/>
    <w:rsid w:val="000F273F"/>
    <w:rsid w:val="000F5893"/>
    <w:rsid w:val="001001BA"/>
    <w:rsid w:val="00100B29"/>
    <w:rsid w:val="00110D3C"/>
    <w:rsid w:val="00110FC1"/>
    <w:rsid w:val="00114749"/>
    <w:rsid w:val="00116F7C"/>
    <w:rsid w:val="00120B99"/>
    <w:rsid w:val="00121637"/>
    <w:rsid w:val="001301BF"/>
    <w:rsid w:val="00132B5E"/>
    <w:rsid w:val="00132B71"/>
    <w:rsid w:val="00135C0D"/>
    <w:rsid w:val="001360EE"/>
    <w:rsid w:val="00136E3D"/>
    <w:rsid w:val="00140CD4"/>
    <w:rsid w:val="001427B0"/>
    <w:rsid w:val="00153366"/>
    <w:rsid w:val="00155E6B"/>
    <w:rsid w:val="00157666"/>
    <w:rsid w:val="00157C6A"/>
    <w:rsid w:val="00164467"/>
    <w:rsid w:val="00165191"/>
    <w:rsid w:val="001672D2"/>
    <w:rsid w:val="00167F70"/>
    <w:rsid w:val="00171DFA"/>
    <w:rsid w:val="00173393"/>
    <w:rsid w:val="00173835"/>
    <w:rsid w:val="0018291A"/>
    <w:rsid w:val="0018436A"/>
    <w:rsid w:val="001960D1"/>
    <w:rsid w:val="001960F0"/>
    <w:rsid w:val="00197F1C"/>
    <w:rsid w:val="001A05E9"/>
    <w:rsid w:val="001A087E"/>
    <w:rsid w:val="001A6635"/>
    <w:rsid w:val="001B0304"/>
    <w:rsid w:val="001B267E"/>
    <w:rsid w:val="001B34B7"/>
    <w:rsid w:val="001B3DC3"/>
    <w:rsid w:val="001B3F06"/>
    <w:rsid w:val="001B6BCC"/>
    <w:rsid w:val="001C1112"/>
    <w:rsid w:val="001C54B5"/>
    <w:rsid w:val="001D0074"/>
    <w:rsid w:val="001D2A8E"/>
    <w:rsid w:val="001D3E1F"/>
    <w:rsid w:val="001D56DF"/>
    <w:rsid w:val="001D6372"/>
    <w:rsid w:val="001E1440"/>
    <w:rsid w:val="001E55D3"/>
    <w:rsid w:val="001E731A"/>
    <w:rsid w:val="001F3439"/>
    <w:rsid w:val="001F405C"/>
    <w:rsid w:val="00202031"/>
    <w:rsid w:val="00202DC1"/>
    <w:rsid w:val="00204145"/>
    <w:rsid w:val="00204BF0"/>
    <w:rsid w:val="00211A13"/>
    <w:rsid w:val="00221A6C"/>
    <w:rsid w:val="00222495"/>
    <w:rsid w:val="00223926"/>
    <w:rsid w:val="002254A3"/>
    <w:rsid w:val="00227CAB"/>
    <w:rsid w:val="00233DCB"/>
    <w:rsid w:val="00233F02"/>
    <w:rsid w:val="002341F5"/>
    <w:rsid w:val="00235B86"/>
    <w:rsid w:val="002414B6"/>
    <w:rsid w:val="00243A47"/>
    <w:rsid w:val="00243F4C"/>
    <w:rsid w:val="0024539E"/>
    <w:rsid w:val="00250833"/>
    <w:rsid w:val="00262AD3"/>
    <w:rsid w:val="00262FE2"/>
    <w:rsid w:val="00263B58"/>
    <w:rsid w:val="00264A71"/>
    <w:rsid w:val="0026508C"/>
    <w:rsid w:val="00267C5C"/>
    <w:rsid w:val="00270949"/>
    <w:rsid w:val="002748E1"/>
    <w:rsid w:val="00274C41"/>
    <w:rsid w:val="00275D34"/>
    <w:rsid w:val="00280FF2"/>
    <w:rsid w:val="00281EA5"/>
    <w:rsid w:val="002822AC"/>
    <w:rsid w:val="0028438E"/>
    <w:rsid w:val="00284787"/>
    <w:rsid w:val="00295ADC"/>
    <w:rsid w:val="00296F8F"/>
    <w:rsid w:val="002973CD"/>
    <w:rsid w:val="002A05BB"/>
    <w:rsid w:val="002A1B33"/>
    <w:rsid w:val="002A2E32"/>
    <w:rsid w:val="002A4120"/>
    <w:rsid w:val="002A4722"/>
    <w:rsid w:val="002A6C63"/>
    <w:rsid w:val="002B2081"/>
    <w:rsid w:val="002B31C7"/>
    <w:rsid w:val="002B34A0"/>
    <w:rsid w:val="002B500C"/>
    <w:rsid w:val="002B6E1F"/>
    <w:rsid w:val="002C5185"/>
    <w:rsid w:val="002C5694"/>
    <w:rsid w:val="002C6443"/>
    <w:rsid w:val="002D01A7"/>
    <w:rsid w:val="002D1D1A"/>
    <w:rsid w:val="002D5048"/>
    <w:rsid w:val="002F6482"/>
    <w:rsid w:val="002F76E9"/>
    <w:rsid w:val="00301ACD"/>
    <w:rsid w:val="00301DF6"/>
    <w:rsid w:val="00305E8D"/>
    <w:rsid w:val="00310439"/>
    <w:rsid w:val="00311865"/>
    <w:rsid w:val="00312856"/>
    <w:rsid w:val="0031460B"/>
    <w:rsid w:val="00317363"/>
    <w:rsid w:val="00317AB9"/>
    <w:rsid w:val="00320FC4"/>
    <w:rsid w:val="003222EA"/>
    <w:rsid w:val="003268F6"/>
    <w:rsid w:val="003326AA"/>
    <w:rsid w:val="003329A3"/>
    <w:rsid w:val="00333A93"/>
    <w:rsid w:val="00335F23"/>
    <w:rsid w:val="00337DB9"/>
    <w:rsid w:val="00344813"/>
    <w:rsid w:val="00345A42"/>
    <w:rsid w:val="003460CD"/>
    <w:rsid w:val="00346FCB"/>
    <w:rsid w:val="00354798"/>
    <w:rsid w:val="0036066E"/>
    <w:rsid w:val="00361A3E"/>
    <w:rsid w:val="00362B0E"/>
    <w:rsid w:val="00364BDF"/>
    <w:rsid w:val="0036675E"/>
    <w:rsid w:val="0036677D"/>
    <w:rsid w:val="003673E9"/>
    <w:rsid w:val="0037146E"/>
    <w:rsid w:val="00374E35"/>
    <w:rsid w:val="00375CB6"/>
    <w:rsid w:val="003760B8"/>
    <w:rsid w:val="00384883"/>
    <w:rsid w:val="00385FEA"/>
    <w:rsid w:val="00392841"/>
    <w:rsid w:val="003956E3"/>
    <w:rsid w:val="0039581D"/>
    <w:rsid w:val="003A0B98"/>
    <w:rsid w:val="003A1092"/>
    <w:rsid w:val="003A14AC"/>
    <w:rsid w:val="003B0AE8"/>
    <w:rsid w:val="003B370B"/>
    <w:rsid w:val="003B5C06"/>
    <w:rsid w:val="003B5C53"/>
    <w:rsid w:val="003B6984"/>
    <w:rsid w:val="003C4363"/>
    <w:rsid w:val="003C67B6"/>
    <w:rsid w:val="003C7658"/>
    <w:rsid w:val="003D02FB"/>
    <w:rsid w:val="003D675F"/>
    <w:rsid w:val="003E0D41"/>
    <w:rsid w:val="003E2503"/>
    <w:rsid w:val="003E446F"/>
    <w:rsid w:val="003E4B77"/>
    <w:rsid w:val="003E68C1"/>
    <w:rsid w:val="003F2263"/>
    <w:rsid w:val="003F23B5"/>
    <w:rsid w:val="003F2720"/>
    <w:rsid w:val="004028AF"/>
    <w:rsid w:val="00403704"/>
    <w:rsid w:val="004043E6"/>
    <w:rsid w:val="00405667"/>
    <w:rsid w:val="004056E8"/>
    <w:rsid w:val="00405A46"/>
    <w:rsid w:val="004078B0"/>
    <w:rsid w:val="00413CE8"/>
    <w:rsid w:val="00413CF6"/>
    <w:rsid w:val="00414AA3"/>
    <w:rsid w:val="004157E7"/>
    <w:rsid w:val="00416D00"/>
    <w:rsid w:val="004175E6"/>
    <w:rsid w:val="00426372"/>
    <w:rsid w:val="00440122"/>
    <w:rsid w:val="0044511B"/>
    <w:rsid w:val="00445155"/>
    <w:rsid w:val="004455A6"/>
    <w:rsid w:val="00447F0C"/>
    <w:rsid w:val="00450EC7"/>
    <w:rsid w:val="004532AC"/>
    <w:rsid w:val="004552AC"/>
    <w:rsid w:val="004656FD"/>
    <w:rsid w:val="004672A8"/>
    <w:rsid w:val="00467423"/>
    <w:rsid w:val="004679AB"/>
    <w:rsid w:val="00470CDB"/>
    <w:rsid w:val="00471077"/>
    <w:rsid w:val="004775C9"/>
    <w:rsid w:val="00480E0E"/>
    <w:rsid w:val="004825DB"/>
    <w:rsid w:val="00485B7B"/>
    <w:rsid w:val="0049187A"/>
    <w:rsid w:val="00493BE2"/>
    <w:rsid w:val="004A0334"/>
    <w:rsid w:val="004A1222"/>
    <w:rsid w:val="004A1718"/>
    <w:rsid w:val="004A48BE"/>
    <w:rsid w:val="004A50C1"/>
    <w:rsid w:val="004B014A"/>
    <w:rsid w:val="004B2F7C"/>
    <w:rsid w:val="004B2FC6"/>
    <w:rsid w:val="004C185F"/>
    <w:rsid w:val="004C2667"/>
    <w:rsid w:val="004C6060"/>
    <w:rsid w:val="004C77FC"/>
    <w:rsid w:val="004C79B7"/>
    <w:rsid w:val="004D2AA1"/>
    <w:rsid w:val="004D2B2E"/>
    <w:rsid w:val="004E04ED"/>
    <w:rsid w:val="004E3E51"/>
    <w:rsid w:val="004E465E"/>
    <w:rsid w:val="004E7608"/>
    <w:rsid w:val="004F058D"/>
    <w:rsid w:val="004F4881"/>
    <w:rsid w:val="004F7314"/>
    <w:rsid w:val="00502C54"/>
    <w:rsid w:val="00502E25"/>
    <w:rsid w:val="00507312"/>
    <w:rsid w:val="00515DAE"/>
    <w:rsid w:val="005223F8"/>
    <w:rsid w:val="00525B4F"/>
    <w:rsid w:val="00527EAC"/>
    <w:rsid w:val="005411AA"/>
    <w:rsid w:val="00544274"/>
    <w:rsid w:val="005451EE"/>
    <w:rsid w:val="00551489"/>
    <w:rsid w:val="00554771"/>
    <w:rsid w:val="005613F8"/>
    <w:rsid w:val="00562390"/>
    <w:rsid w:val="005637EB"/>
    <w:rsid w:val="0056476C"/>
    <w:rsid w:val="00570A5B"/>
    <w:rsid w:val="00570DB8"/>
    <w:rsid w:val="00572CBD"/>
    <w:rsid w:val="005777C7"/>
    <w:rsid w:val="00583022"/>
    <w:rsid w:val="00586CDB"/>
    <w:rsid w:val="00590647"/>
    <w:rsid w:val="00590A26"/>
    <w:rsid w:val="00593B22"/>
    <w:rsid w:val="00593DDD"/>
    <w:rsid w:val="005A04B5"/>
    <w:rsid w:val="005A3100"/>
    <w:rsid w:val="005A4711"/>
    <w:rsid w:val="005A7E1A"/>
    <w:rsid w:val="005B241D"/>
    <w:rsid w:val="005B5C4B"/>
    <w:rsid w:val="005B5C60"/>
    <w:rsid w:val="005B6F7F"/>
    <w:rsid w:val="005C3585"/>
    <w:rsid w:val="005C36AD"/>
    <w:rsid w:val="005C5D98"/>
    <w:rsid w:val="005C5FAC"/>
    <w:rsid w:val="005C70C6"/>
    <w:rsid w:val="005C7E34"/>
    <w:rsid w:val="005D452E"/>
    <w:rsid w:val="005D6349"/>
    <w:rsid w:val="005D776D"/>
    <w:rsid w:val="005E0775"/>
    <w:rsid w:val="005E3F66"/>
    <w:rsid w:val="005E4BA4"/>
    <w:rsid w:val="005E56FC"/>
    <w:rsid w:val="005F0A06"/>
    <w:rsid w:val="005F3458"/>
    <w:rsid w:val="0060096B"/>
    <w:rsid w:val="00600EDF"/>
    <w:rsid w:val="006068C0"/>
    <w:rsid w:val="00613388"/>
    <w:rsid w:val="00617110"/>
    <w:rsid w:val="00621AF5"/>
    <w:rsid w:val="00622F82"/>
    <w:rsid w:val="006239BB"/>
    <w:rsid w:val="00625444"/>
    <w:rsid w:val="0063072A"/>
    <w:rsid w:val="006315D0"/>
    <w:rsid w:val="006318D8"/>
    <w:rsid w:val="00632A4B"/>
    <w:rsid w:val="00633006"/>
    <w:rsid w:val="0063337A"/>
    <w:rsid w:val="0063587B"/>
    <w:rsid w:val="006366FC"/>
    <w:rsid w:val="0063774A"/>
    <w:rsid w:val="00640DEB"/>
    <w:rsid w:val="00641F75"/>
    <w:rsid w:val="006424B7"/>
    <w:rsid w:val="00642A38"/>
    <w:rsid w:val="0064389B"/>
    <w:rsid w:val="00643BA7"/>
    <w:rsid w:val="0065349F"/>
    <w:rsid w:val="00655D3A"/>
    <w:rsid w:val="006567A1"/>
    <w:rsid w:val="0066185D"/>
    <w:rsid w:val="00661E10"/>
    <w:rsid w:val="0066252E"/>
    <w:rsid w:val="00664466"/>
    <w:rsid w:val="00665CCE"/>
    <w:rsid w:val="00666D02"/>
    <w:rsid w:val="006716C4"/>
    <w:rsid w:val="006718DD"/>
    <w:rsid w:val="00675EC7"/>
    <w:rsid w:val="00676B2E"/>
    <w:rsid w:val="00685AC9"/>
    <w:rsid w:val="006862D2"/>
    <w:rsid w:val="00694C74"/>
    <w:rsid w:val="00696035"/>
    <w:rsid w:val="00696FEE"/>
    <w:rsid w:val="006A005D"/>
    <w:rsid w:val="006A00AE"/>
    <w:rsid w:val="006A2484"/>
    <w:rsid w:val="006A42A6"/>
    <w:rsid w:val="006A5365"/>
    <w:rsid w:val="006A5578"/>
    <w:rsid w:val="006A619F"/>
    <w:rsid w:val="006A7DB1"/>
    <w:rsid w:val="006B32AA"/>
    <w:rsid w:val="006B3FF6"/>
    <w:rsid w:val="006B4BB7"/>
    <w:rsid w:val="006B4D80"/>
    <w:rsid w:val="006B6421"/>
    <w:rsid w:val="006B6E0A"/>
    <w:rsid w:val="006B6E90"/>
    <w:rsid w:val="006B7232"/>
    <w:rsid w:val="006C5B43"/>
    <w:rsid w:val="006C680E"/>
    <w:rsid w:val="006C7E84"/>
    <w:rsid w:val="006D0060"/>
    <w:rsid w:val="006D15C2"/>
    <w:rsid w:val="006D3042"/>
    <w:rsid w:val="006D4D2B"/>
    <w:rsid w:val="006D4F20"/>
    <w:rsid w:val="006D5ED8"/>
    <w:rsid w:val="006D64E3"/>
    <w:rsid w:val="006D7FC9"/>
    <w:rsid w:val="006E2DD3"/>
    <w:rsid w:val="006F261C"/>
    <w:rsid w:val="006F502B"/>
    <w:rsid w:val="006F6E48"/>
    <w:rsid w:val="006F7205"/>
    <w:rsid w:val="007015D9"/>
    <w:rsid w:val="00703077"/>
    <w:rsid w:val="007045D3"/>
    <w:rsid w:val="00705BAB"/>
    <w:rsid w:val="007074AA"/>
    <w:rsid w:val="00714236"/>
    <w:rsid w:val="007154EF"/>
    <w:rsid w:val="00715ADE"/>
    <w:rsid w:val="00716B06"/>
    <w:rsid w:val="00716FA3"/>
    <w:rsid w:val="00722EAE"/>
    <w:rsid w:val="00722EB4"/>
    <w:rsid w:val="00725395"/>
    <w:rsid w:val="00725984"/>
    <w:rsid w:val="00726F0D"/>
    <w:rsid w:val="00726FD4"/>
    <w:rsid w:val="00727504"/>
    <w:rsid w:val="00730DB5"/>
    <w:rsid w:val="00732A5D"/>
    <w:rsid w:val="00734B95"/>
    <w:rsid w:val="00740E57"/>
    <w:rsid w:val="007415ED"/>
    <w:rsid w:val="007416A0"/>
    <w:rsid w:val="00742BDF"/>
    <w:rsid w:val="00744478"/>
    <w:rsid w:val="00751938"/>
    <w:rsid w:val="0075308A"/>
    <w:rsid w:val="007542EE"/>
    <w:rsid w:val="00754F84"/>
    <w:rsid w:val="007616FB"/>
    <w:rsid w:val="007665A4"/>
    <w:rsid w:val="00770297"/>
    <w:rsid w:val="007721DA"/>
    <w:rsid w:val="00774C89"/>
    <w:rsid w:val="00776846"/>
    <w:rsid w:val="0078697D"/>
    <w:rsid w:val="00790AA5"/>
    <w:rsid w:val="007958CD"/>
    <w:rsid w:val="00795F09"/>
    <w:rsid w:val="00796514"/>
    <w:rsid w:val="0079658C"/>
    <w:rsid w:val="007A14C3"/>
    <w:rsid w:val="007A659C"/>
    <w:rsid w:val="007B2439"/>
    <w:rsid w:val="007B3EBC"/>
    <w:rsid w:val="007B61AF"/>
    <w:rsid w:val="007C013A"/>
    <w:rsid w:val="007C1600"/>
    <w:rsid w:val="007C250C"/>
    <w:rsid w:val="007D1055"/>
    <w:rsid w:val="007D308E"/>
    <w:rsid w:val="007D3D99"/>
    <w:rsid w:val="007D4086"/>
    <w:rsid w:val="007D4954"/>
    <w:rsid w:val="007D79B9"/>
    <w:rsid w:val="007E082D"/>
    <w:rsid w:val="007E178E"/>
    <w:rsid w:val="007E2C65"/>
    <w:rsid w:val="007E71C8"/>
    <w:rsid w:val="007F0EAD"/>
    <w:rsid w:val="007F1873"/>
    <w:rsid w:val="007F5674"/>
    <w:rsid w:val="007F570E"/>
    <w:rsid w:val="007F60B8"/>
    <w:rsid w:val="007F7F21"/>
    <w:rsid w:val="0080075F"/>
    <w:rsid w:val="00801BB3"/>
    <w:rsid w:val="00803B80"/>
    <w:rsid w:val="00804756"/>
    <w:rsid w:val="00806375"/>
    <w:rsid w:val="00810AC3"/>
    <w:rsid w:val="008110C5"/>
    <w:rsid w:val="008113EE"/>
    <w:rsid w:val="0081195A"/>
    <w:rsid w:val="0081398A"/>
    <w:rsid w:val="00814FB6"/>
    <w:rsid w:val="00824F7A"/>
    <w:rsid w:val="00826E6C"/>
    <w:rsid w:val="00827065"/>
    <w:rsid w:val="008279BC"/>
    <w:rsid w:val="00830701"/>
    <w:rsid w:val="00830FAB"/>
    <w:rsid w:val="00831DAB"/>
    <w:rsid w:val="00832A72"/>
    <w:rsid w:val="00833322"/>
    <w:rsid w:val="00833C4A"/>
    <w:rsid w:val="008350E3"/>
    <w:rsid w:val="008401AB"/>
    <w:rsid w:val="008421EA"/>
    <w:rsid w:val="00842805"/>
    <w:rsid w:val="0084281D"/>
    <w:rsid w:val="00843B4E"/>
    <w:rsid w:val="00843FF7"/>
    <w:rsid w:val="00845467"/>
    <w:rsid w:val="0084547C"/>
    <w:rsid w:val="00850C0B"/>
    <w:rsid w:val="00853555"/>
    <w:rsid w:val="00872E0B"/>
    <w:rsid w:val="00873217"/>
    <w:rsid w:val="00873E68"/>
    <w:rsid w:val="00876244"/>
    <w:rsid w:val="0087684E"/>
    <w:rsid w:val="00887AE0"/>
    <w:rsid w:val="00894120"/>
    <w:rsid w:val="008954AF"/>
    <w:rsid w:val="008A1BCA"/>
    <w:rsid w:val="008A44BC"/>
    <w:rsid w:val="008A47C1"/>
    <w:rsid w:val="008A5AE9"/>
    <w:rsid w:val="008A7A7C"/>
    <w:rsid w:val="008B1720"/>
    <w:rsid w:val="008B2456"/>
    <w:rsid w:val="008B2DF4"/>
    <w:rsid w:val="008B34F6"/>
    <w:rsid w:val="008B4136"/>
    <w:rsid w:val="008B62A7"/>
    <w:rsid w:val="008C236F"/>
    <w:rsid w:val="008C2B0A"/>
    <w:rsid w:val="008C2F21"/>
    <w:rsid w:val="008C5AC1"/>
    <w:rsid w:val="008C5BF6"/>
    <w:rsid w:val="008D255C"/>
    <w:rsid w:val="008D42EB"/>
    <w:rsid w:val="008D4469"/>
    <w:rsid w:val="008D4474"/>
    <w:rsid w:val="008D6B94"/>
    <w:rsid w:val="008D6FAD"/>
    <w:rsid w:val="008E0184"/>
    <w:rsid w:val="008E1AEF"/>
    <w:rsid w:val="008E4012"/>
    <w:rsid w:val="008E656D"/>
    <w:rsid w:val="008F1FA4"/>
    <w:rsid w:val="008F3A76"/>
    <w:rsid w:val="008F413E"/>
    <w:rsid w:val="008F49C7"/>
    <w:rsid w:val="009077D6"/>
    <w:rsid w:val="009077E4"/>
    <w:rsid w:val="00913D26"/>
    <w:rsid w:val="00921E5C"/>
    <w:rsid w:val="009267E4"/>
    <w:rsid w:val="00926895"/>
    <w:rsid w:val="00930E81"/>
    <w:rsid w:val="00937974"/>
    <w:rsid w:val="00941624"/>
    <w:rsid w:val="00942888"/>
    <w:rsid w:val="00943AF1"/>
    <w:rsid w:val="00943E72"/>
    <w:rsid w:val="00950608"/>
    <w:rsid w:val="00952489"/>
    <w:rsid w:val="00953540"/>
    <w:rsid w:val="00955435"/>
    <w:rsid w:val="009557F7"/>
    <w:rsid w:val="0096083C"/>
    <w:rsid w:val="00963780"/>
    <w:rsid w:val="0096664E"/>
    <w:rsid w:val="0096666B"/>
    <w:rsid w:val="00967D4A"/>
    <w:rsid w:val="0097285B"/>
    <w:rsid w:val="00973A7E"/>
    <w:rsid w:val="00974C13"/>
    <w:rsid w:val="009753B7"/>
    <w:rsid w:val="00982F15"/>
    <w:rsid w:val="00985165"/>
    <w:rsid w:val="00986333"/>
    <w:rsid w:val="009865AC"/>
    <w:rsid w:val="00987C83"/>
    <w:rsid w:val="009916D1"/>
    <w:rsid w:val="00993810"/>
    <w:rsid w:val="0099394E"/>
    <w:rsid w:val="00995A66"/>
    <w:rsid w:val="00997584"/>
    <w:rsid w:val="009A042E"/>
    <w:rsid w:val="009A61F1"/>
    <w:rsid w:val="009B5FC5"/>
    <w:rsid w:val="009C1FF1"/>
    <w:rsid w:val="009C4CC3"/>
    <w:rsid w:val="009C560F"/>
    <w:rsid w:val="009C7BCE"/>
    <w:rsid w:val="009D0CB8"/>
    <w:rsid w:val="009D1805"/>
    <w:rsid w:val="009D3A0D"/>
    <w:rsid w:val="009D42C3"/>
    <w:rsid w:val="009E06B4"/>
    <w:rsid w:val="009E209A"/>
    <w:rsid w:val="009E4916"/>
    <w:rsid w:val="009E5DDB"/>
    <w:rsid w:val="009F2A7D"/>
    <w:rsid w:val="009F2F02"/>
    <w:rsid w:val="009F625B"/>
    <w:rsid w:val="009F76D9"/>
    <w:rsid w:val="00A0029C"/>
    <w:rsid w:val="00A006F9"/>
    <w:rsid w:val="00A02C72"/>
    <w:rsid w:val="00A0462E"/>
    <w:rsid w:val="00A1449F"/>
    <w:rsid w:val="00A1492C"/>
    <w:rsid w:val="00A17224"/>
    <w:rsid w:val="00A21908"/>
    <w:rsid w:val="00A22C6B"/>
    <w:rsid w:val="00A23DE4"/>
    <w:rsid w:val="00A26484"/>
    <w:rsid w:val="00A307B0"/>
    <w:rsid w:val="00A31097"/>
    <w:rsid w:val="00A31B7A"/>
    <w:rsid w:val="00A34CC6"/>
    <w:rsid w:val="00A41A7A"/>
    <w:rsid w:val="00A41DD3"/>
    <w:rsid w:val="00A44570"/>
    <w:rsid w:val="00A45E5D"/>
    <w:rsid w:val="00A574BF"/>
    <w:rsid w:val="00A60AB8"/>
    <w:rsid w:val="00A62121"/>
    <w:rsid w:val="00A63088"/>
    <w:rsid w:val="00A6772A"/>
    <w:rsid w:val="00A715EA"/>
    <w:rsid w:val="00A72A9E"/>
    <w:rsid w:val="00A7345A"/>
    <w:rsid w:val="00A74049"/>
    <w:rsid w:val="00A76F89"/>
    <w:rsid w:val="00A80071"/>
    <w:rsid w:val="00A83543"/>
    <w:rsid w:val="00A83AB2"/>
    <w:rsid w:val="00A83E3A"/>
    <w:rsid w:val="00A83EBF"/>
    <w:rsid w:val="00A84F86"/>
    <w:rsid w:val="00A87788"/>
    <w:rsid w:val="00A8781B"/>
    <w:rsid w:val="00A9094B"/>
    <w:rsid w:val="00A94C7D"/>
    <w:rsid w:val="00A951FF"/>
    <w:rsid w:val="00A96950"/>
    <w:rsid w:val="00A969A9"/>
    <w:rsid w:val="00AA0D78"/>
    <w:rsid w:val="00AA3251"/>
    <w:rsid w:val="00AA3A3C"/>
    <w:rsid w:val="00AB04D5"/>
    <w:rsid w:val="00AB27FB"/>
    <w:rsid w:val="00AB3E21"/>
    <w:rsid w:val="00AB5B2A"/>
    <w:rsid w:val="00AB5C8F"/>
    <w:rsid w:val="00AB6E89"/>
    <w:rsid w:val="00AB77F5"/>
    <w:rsid w:val="00AC06E7"/>
    <w:rsid w:val="00AC19AA"/>
    <w:rsid w:val="00AC1A4A"/>
    <w:rsid w:val="00AC1D25"/>
    <w:rsid w:val="00AC54A0"/>
    <w:rsid w:val="00AD3BC8"/>
    <w:rsid w:val="00AE0A60"/>
    <w:rsid w:val="00AE0ABC"/>
    <w:rsid w:val="00AE15BF"/>
    <w:rsid w:val="00AE5D03"/>
    <w:rsid w:val="00AE7C76"/>
    <w:rsid w:val="00AF2CD8"/>
    <w:rsid w:val="00AF2EBE"/>
    <w:rsid w:val="00AF7758"/>
    <w:rsid w:val="00AF7944"/>
    <w:rsid w:val="00B002C7"/>
    <w:rsid w:val="00B0182D"/>
    <w:rsid w:val="00B076A0"/>
    <w:rsid w:val="00B1102E"/>
    <w:rsid w:val="00B13D02"/>
    <w:rsid w:val="00B13D9B"/>
    <w:rsid w:val="00B168BC"/>
    <w:rsid w:val="00B16C51"/>
    <w:rsid w:val="00B177DA"/>
    <w:rsid w:val="00B21D16"/>
    <w:rsid w:val="00B21E31"/>
    <w:rsid w:val="00B26147"/>
    <w:rsid w:val="00B26CC1"/>
    <w:rsid w:val="00B32CC6"/>
    <w:rsid w:val="00B33360"/>
    <w:rsid w:val="00B33EDD"/>
    <w:rsid w:val="00B3787D"/>
    <w:rsid w:val="00B41C0C"/>
    <w:rsid w:val="00B42BBC"/>
    <w:rsid w:val="00B45391"/>
    <w:rsid w:val="00B4641A"/>
    <w:rsid w:val="00B47057"/>
    <w:rsid w:val="00B473DA"/>
    <w:rsid w:val="00B5592A"/>
    <w:rsid w:val="00B650C5"/>
    <w:rsid w:val="00B65A72"/>
    <w:rsid w:val="00B76091"/>
    <w:rsid w:val="00B835FE"/>
    <w:rsid w:val="00B842AE"/>
    <w:rsid w:val="00B8450C"/>
    <w:rsid w:val="00B85D7C"/>
    <w:rsid w:val="00B86F75"/>
    <w:rsid w:val="00B960F1"/>
    <w:rsid w:val="00B96312"/>
    <w:rsid w:val="00B96510"/>
    <w:rsid w:val="00BA0523"/>
    <w:rsid w:val="00BA51E4"/>
    <w:rsid w:val="00BB1FC6"/>
    <w:rsid w:val="00BB55A6"/>
    <w:rsid w:val="00BB7A08"/>
    <w:rsid w:val="00BB7AE5"/>
    <w:rsid w:val="00BC1EAF"/>
    <w:rsid w:val="00BD0AAF"/>
    <w:rsid w:val="00BD229B"/>
    <w:rsid w:val="00BE1EC5"/>
    <w:rsid w:val="00BE36EA"/>
    <w:rsid w:val="00BE3B1C"/>
    <w:rsid w:val="00BE4267"/>
    <w:rsid w:val="00BE5E85"/>
    <w:rsid w:val="00BF1B59"/>
    <w:rsid w:val="00BF22B4"/>
    <w:rsid w:val="00BF28EE"/>
    <w:rsid w:val="00BF4454"/>
    <w:rsid w:val="00BF4D42"/>
    <w:rsid w:val="00C01230"/>
    <w:rsid w:val="00C01D79"/>
    <w:rsid w:val="00C01E20"/>
    <w:rsid w:val="00C0213B"/>
    <w:rsid w:val="00C04035"/>
    <w:rsid w:val="00C06E08"/>
    <w:rsid w:val="00C1000C"/>
    <w:rsid w:val="00C163D0"/>
    <w:rsid w:val="00C210EA"/>
    <w:rsid w:val="00C236B7"/>
    <w:rsid w:val="00C23E09"/>
    <w:rsid w:val="00C2521B"/>
    <w:rsid w:val="00C253BA"/>
    <w:rsid w:val="00C34ADC"/>
    <w:rsid w:val="00C4420B"/>
    <w:rsid w:val="00C46806"/>
    <w:rsid w:val="00C51736"/>
    <w:rsid w:val="00C527A2"/>
    <w:rsid w:val="00C53465"/>
    <w:rsid w:val="00C534C6"/>
    <w:rsid w:val="00C56AEF"/>
    <w:rsid w:val="00C6298A"/>
    <w:rsid w:val="00C65081"/>
    <w:rsid w:val="00C71D16"/>
    <w:rsid w:val="00C753CA"/>
    <w:rsid w:val="00C75A21"/>
    <w:rsid w:val="00C7731C"/>
    <w:rsid w:val="00C77B9D"/>
    <w:rsid w:val="00C85BAC"/>
    <w:rsid w:val="00C87275"/>
    <w:rsid w:val="00C90DA7"/>
    <w:rsid w:val="00C94730"/>
    <w:rsid w:val="00C972E3"/>
    <w:rsid w:val="00CA14D1"/>
    <w:rsid w:val="00CA1C4E"/>
    <w:rsid w:val="00CA5781"/>
    <w:rsid w:val="00CA5B21"/>
    <w:rsid w:val="00CA77A0"/>
    <w:rsid w:val="00CB0CBD"/>
    <w:rsid w:val="00CB1A0C"/>
    <w:rsid w:val="00CB1DB5"/>
    <w:rsid w:val="00CB23BF"/>
    <w:rsid w:val="00CB3FE4"/>
    <w:rsid w:val="00CB68E4"/>
    <w:rsid w:val="00CC0648"/>
    <w:rsid w:val="00CC2755"/>
    <w:rsid w:val="00CC6D27"/>
    <w:rsid w:val="00CD2CAC"/>
    <w:rsid w:val="00CD31B2"/>
    <w:rsid w:val="00CD574B"/>
    <w:rsid w:val="00CD74A2"/>
    <w:rsid w:val="00CE31E1"/>
    <w:rsid w:val="00CE3773"/>
    <w:rsid w:val="00CE39FC"/>
    <w:rsid w:val="00CF4B0D"/>
    <w:rsid w:val="00CF5C62"/>
    <w:rsid w:val="00CF6FF6"/>
    <w:rsid w:val="00D00543"/>
    <w:rsid w:val="00D0751F"/>
    <w:rsid w:val="00D0785A"/>
    <w:rsid w:val="00D1470F"/>
    <w:rsid w:val="00D2636E"/>
    <w:rsid w:val="00D3403D"/>
    <w:rsid w:val="00D36C27"/>
    <w:rsid w:val="00D3790B"/>
    <w:rsid w:val="00D4179E"/>
    <w:rsid w:val="00D43017"/>
    <w:rsid w:val="00D435B7"/>
    <w:rsid w:val="00D45D5F"/>
    <w:rsid w:val="00D4654C"/>
    <w:rsid w:val="00D47997"/>
    <w:rsid w:val="00D479DD"/>
    <w:rsid w:val="00D5248C"/>
    <w:rsid w:val="00D53205"/>
    <w:rsid w:val="00D54395"/>
    <w:rsid w:val="00D56FAC"/>
    <w:rsid w:val="00D6122D"/>
    <w:rsid w:val="00D7074A"/>
    <w:rsid w:val="00D74DB2"/>
    <w:rsid w:val="00D762C7"/>
    <w:rsid w:val="00D77551"/>
    <w:rsid w:val="00D77E04"/>
    <w:rsid w:val="00D927AC"/>
    <w:rsid w:val="00DA0EAD"/>
    <w:rsid w:val="00DA298A"/>
    <w:rsid w:val="00DB151F"/>
    <w:rsid w:val="00DB1B70"/>
    <w:rsid w:val="00DB1CDC"/>
    <w:rsid w:val="00DB3F6E"/>
    <w:rsid w:val="00DB73FE"/>
    <w:rsid w:val="00DB7922"/>
    <w:rsid w:val="00DC2ACF"/>
    <w:rsid w:val="00DC5A35"/>
    <w:rsid w:val="00DD101E"/>
    <w:rsid w:val="00DD19C0"/>
    <w:rsid w:val="00DD1B01"/>
    <w:rsid w:val="00DD49F8"/>
    <w:rsid w:val="00DD4F83"/>
    <w:rsid w:val="00DD5676"/>
    <w:rsid w:val="00DE0DCE"/>
    <w:rsid w:val="00DE14E2"/>
    <w:rsid w:val="00DE35EB"/>
    <w:rsid w:val="00DE45C6"/>
    <w:rsid w:val="00DE4E1C"/>
    <w:rsid w:val="00DE4F37"/>
    <w:rsid w:val="00DE6DD1"/>
    <w:rsid w:val="00DF109D"/>
    <w:rsid w:val="00DF2880"/>
    <w:rsid w:val="00DF5EF6"/>
    <w:rsid w:val="00E03059"/>
    <w:rsid w:val="00E12F02"/>
    <w:rsid w:val="00E15226"/>
    <w:rsid w:val="00E2746B"/>
    <w:rsid w:val="00E30A1E"/>
    <w:rsid w:val="00E33884"/>
    <w:rsid w:val="00E338F6"/>
    <w:rsid w:val="00E37A7C"/>
    <w:rsid w:val="00E37F19"/>
    <w:rsid w:val="00E40797"/>
    <w:rsid w:val="00E43A4B"/>
    <w:rsid w:val="00E46594"/>
    <w:rsid w:val="00E46E8C"/>
    <w:rsid w:val="00E47BEA"/>
    <w:rsid w:val="00E50B58"/>
    <w:rsid w:val="00E51137"/>
    <w:rsid w:val="00E517C5"/>
    <w:rsid w:val="00E526D2"/>
    <w:rsid w:val="00E52E59"/>
    <w:rsid w:val="00E57F21"/>
    <w:rsid w:val="00E61264"/>
    <w:rsid w:val="00E636BB"/>
    <w:rsid w:val="00E71075"/>
    <w:rsid w:val="00E722D7"/>
    <w:rsid w:val="00E73E5D"/>
    <w:rsid w:val="00E81F30"/>
    <w:rsid w:val="00E85D91"/>
    <w:rsid w:val="00E95ACE"/>
    <w:rsid w:val="00E97118"/>
    <w:rsid w:val="00EB3420"/>
    <w:rsid w:val="00EB3449"/>
    <w:rsid w:val="00EB3B80"/>
    <w:rsid w:val="00EB5A64"/>
    <w:rsid w:val="00EC359A"/>
    <w:rsid w:val="00EC42AB"/>
    <w:rsid w:val="00EC52C3"/>
    <w:rsid w:val="00ED0108"/>
    <w:rsid w:val="00ED110A"/>
    <w:rsid w:val="00ED1908"/>
    <w:rsid w:val="00ED2A6A"/>
    <w:rsid w:val="00ED55E5"/>
    <w:rsid w:val="00ED63B8"/>
    <w:rsid w:val="00ED6BCB"/>
    <w:rsid w:val="00ED6F7F"/>
    <w:rsid w:val="00EE05C2"/>
    <w:rsid w:val="00EE0FCD"/>
    <w:rsid w:val="00EE1867"/>
    <w:rsid w:val="00EF7128"/>
    <w:rsid w:val="00EF742B"/>
    <w:rsid w:val="00EF7FCB"/>
    <w:rsid w:val="00F02EE4"/>
    <w:rsid w:val="00F040C1"/>
    <w:rsid w:val="00F057E3"/>
    <w:rsid w:val="00F20A8D"/>
    <w:rsid w:val="00F213FC"/>
    <w:rsid w:val="00F25ED2"/>
    <w:rsid w:val="00F264B3"/>
    <w:rsid w:val="00F26F7E"/>
    <w:rsid w:val="00F2793C"/>
    <w:rsid w:val="00F3108A"/>
    <w:rsid w:val="00F35C08"/>
    <w:rsid w:val="00F40C4C"/>
    <w:rsid w:val="00F46DBC"/>
    <w:rsid w:val="00F566DB"/>
    <w:rsid w:val="00F57FAD"/>
    <w:rsid w:val="00F600F4"/>
    <w:rsid w:val="00F60FD2"/>
    <w:rsid w:val="00F61019"/>
    <w:rsid w:val="00F62925"/>
    <w:rsid w:val="00F63162"/>
    <w:rsid w:val="00F64D08"/>
    <w:rsid w:val="00F65B87"/>
    <w:rsid w:val="00F65D17"/>
    <w:rsid w:val="00F676E8"/>
    <w:rsid w:val="00F67777"/>
    <w:rsid w:val="00F75333"/>
    <w:rsid w:val="00F763DB"/>
    <w:rsid w:val="00F774F0"/>
    <w:rsid w:val="00F77B36"/>
    <w:rsid w:val="00F80CBE"/>
    <w:rsid w:val="00F82B76"/>
    <w:rsid w:val="00F87169"/>
    <w:rsid w:val="00F873C3"/>
    <w:rsid w:val="00F873E5"/>
    <w:rsid w:val="00F90254"/>
    <w:rsid w:val="00F9061F"/>
    <w:rsid w:val="00F912A4"/>
    <w:rsid w:val="00F97372"/>
    <w:rsid w:val="00F973E0"/>
    <w:rsid w:val="00FA12D7"/>
    <w:rsid w:val="00FA1CCD"/>
    <w:rsid w:val="00FA28C7"/>
    <w:rsid w:val="00FA3F0A"/>
    <w:rsid w:val="00FA483B"/>
    <w:rsid w:val="00FB2F38"/>
    <w:rsid w:val="00FB4871"/>
    <w:rsid w:val="00FB4FF9"/>
    <w:rsid w:val="00FB53EF"/>
    <w:rsid w:val="00FB78DA"/>
    <w:rsid w:val="00FC0D80"/>
    <w:rsid w:val="00FC28EF"/>
    <w:rsid w:val="00FC5D74"/>
    <w:rsid w:val="00FD0653"/>
    <w:rsid w:val="00FD083F"/>
    <w:rsid w:val="00FD6395"/>
    <w:rsid w:val="00FE201E"/>
    <w:rsid w:val="00FE7F35"/>
    <w:rsid w:val="00FF0875"/>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62FE7"/>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 w:type="character" w:customStyle="1" w:styleId="article-headingtitle">
    <w:name w:val="article-heading__title"/>
    <w:basedOn w:val="Absatz-Standardschriftart"/>
    <w:rsid w:val="000B40CC"/>
  </w:style>
  <w:style w:type="character" w:customStyle="1" w:styleId="article-headingkicker">
    <w:name w:val="article-heading__kicker"/>
    <w:basedOn w:val="Absatz-Standardschriftart"/>
    <w:rsid w:val="000B4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267429">
      <w:bodyDiv w:val="1"/>
      <w:marLeft w:val="0"/>
      <w:marRight w:val="0"/>
      <w:marTop w:val="0"/>
      <w:marBottom w:val="0"/>
      <w:divBdr>
        <w:top w:val="none" w:sz="0" w:space="0" w:color="auto"/>
        <w:left w:val="none" w:sz="0" w:space="0" w:color="auto"/>
        <w:bottom w:val="none" w:sz="0" w:space="0" w:color="auto"/>
        <w:right w:val="none" w:sz="0" w:space="0" w:color="auto"/>
      </w:divBdr>
      <w:divsChild>
        <w:div w:id="1609312320">
          <w:marLeft w:val="0"/>
          <w:marRight w:val="0"/>
          <w:marTop w:val="0"/>
          <w:marBottom w:val="0"/>
          <w:divBdr>
            <w:top w:val="none" w:sz="0" w:space="0" w:color="auto"/>
            <w:left w:val="none" w:sz="0" w:space="0" w:color="auto"/>
            <w:bottom w:val="none" w:sz="0" w:space="0" w:color="auto"/>
            <w:right w:val="none" w:sz="0" w:space="0" w:color="auto"/>
          </w:divBdr>
          <w:divsChild>
            <w:div w:id="1689483235">
              <w:marLeft w:val="0"/>
              <w:marRight w:val="0"/>
              <w:marTop w:val="0"/>
              <w:marBottom w:val="0"/>
              <w:divBdr>
                <w:top w:val="none" w:sz="0" w:space="0" w:color="auto"/>
                <w:left w:val="none" w:sz="0" w:space="0" w:color="auto"/>
                <w:bottom w:val="none" w:sz="0" w:space="0" w:color="auto"/>
                <w:right w:val="none" w:sz="0" w:space="0" w:color="auto"/>
              </w:divBdr>
              <w:divsChild>
                <w:div w:id="1833721291">
                  <w:marLeft w:val="0"/>
                  <w:marRight w:val="0"/>
                  <w:marTop w:val="0"/>
                  <w:marBottom w:val="0"/>
                  <w:divBdr>
                    <w:top w:val="none" w:sz="0" w:space="0" w:color="auto"/>
                    <w:left w:val="none" w:sz="0" w:space="0" w:color="auto"/>
                    <w:bottom w:val="none" w:sz="0" w:space="0" w:color="auto"/>
                    <w:right w:val="none" w:sz="0" w:space="0" w:color="auto"/>
                  </w:divBdr>
                  <w:divsChild>
                    <w:div w:id="416634829">
                      <w:marLeft w:val="0"/>
                      <w:marRight w:val="0"/>
                      <w:marTop w:val="0"/>
                      <w:marBottom w:val="0"/>
                      <w:divBdr>
                        <w:top w:val="none" w:sz="0" w:space="0" w:color="auto"/>
                        <w:left w:val="none" w:sz="0" w:space="0" w:color="auto"/>
                        <w:bottom w:val="none" w:sz="0" w:space="0" w:color="auto"/>
                        <w:right w:val="none" w:sz="0" w:space="0" w:color="auto"/>
                      </w:divBdr>
                      <w:divsChild>
                        <w:div w:id="17496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3236">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7" ma:contentTypeDescription="Ein neues Dokument erstellen." ma:contentTypeScope="" ma:versionID="9de4f3c22e3c1356780202711ec15bdc">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04f06d939a00f48435804e32f8dcf7b"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8731-30B6-4761-8080-D6DEEC604C86}">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customXml/itemProps2.xml><?xml version="1.0" encoding="utf-8"?>
<ds:datastoreItem xmlns:ds="http://schemas.openxmlformats.org/officeDocument/2006/customXml" ds:itemID="{478AD661-A2F1-4A42-9044-6E4D8DA33351}">
  <ds:schemaRefs>
    <ds:schemaRef ds:uri="http://schemas.microsoft.com/sharepoint/v3/contenttype/forms"/>
  </ds:schemaRefs>
</ds:datastoreItem>
</file>

<file path=customXml/itemProps3.xml><?xml version="1.0" encoding="utf-8"?>
<ds:datastoreItem xmlns:ds="http://schemas.openxmlformats.org/officeDocument/2006/customXml" ds:itemID="{4CBB5CC3-292F-4500-80D9-25C2A418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C24AB-7917-4274-A931-5A6D418A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2035</Words>
  <Characters>12826</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15</cp:revision>
  <cp:lastPrinted>2023-10-18T08:26:00Z</cp:lastPrinted>
  <dcterms:created xsi:type="dcterms:W3CDTF">2017-09-29T12:37:00Z</dcterms:created>
  <dcterms:modified xsi:type="dcterms:W3CDTF">2023-10-18T09:16:00Z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594751698</vt:i4>
  </property>
  <property fmtid="{D5CDD505-2E9C-101B-9397-08002B2CF9AE}" pid="3" name="_NewReviewCycle">
    <vt:lpwstr/>
  </property>
  <property fmtid="{D5CDD505-2E9C-101B-9397-08002B2CF9AE}" pid="4" name="_EmailSubject">
    <vt:lpwstr>W&amp;S Portal Newsletter</vt:lpwstr>
  </property>
  <property fmtid="{D5CDD505-2E9C-101B-9397-08002B2CF9AE}" pid="5" name="_AuthorEmail">
    <vt:lpwstr>Holz@iwkoeln.de</vt:lpwstr>
  </property>
  <property fmtid="{D5CDD505-2E9C-101B-9397-08002B2CF9AE}" pid="6" name="_AuthorEmailDisplayName">
    <vt:lpwstr>Holz, Mathilda</vt:lpwstr>
  </property>
  <property fmtid="{D5CDD505-2E9C-101B-9397-08002B2CF9AE}" pid="7" name="_PreviousAdHocReviewCycleID">
    <vt:i4>2007151162</vt:i4>
  </property>
  <property fmtid="{D5CDD505-2E9C-101B-9397-08002B2CF9AE}" pid="9" name="ContentTypeId">
    <vt:lpwstr>0x0101000C9CE69A04C9F646BB6098700FE5B8B5</vt:lpwstr>
  </property>
  <property fmtid="{D5CDD505-2E9C-101B-9397-08002B2CF9AE}" pid="10" name="Order">
    <vt:r8>362400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