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rawings/drawing2.xml" ContentType="application/vnd.openxmlformats-officedocument.drawingml.chartshapes+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charts/chart3.xml" ContentType="application/vnd.openxmlformats-officedocument.drawingml.chart+xml"/>
  <Override PartName="/word/theme/themeOverride3.xml" ContentType="application/vnd.openxmlformats-officedocument.themeOverride+xml"/>
  <Override PartName="/word/theme/themeOverride1.xml" ContentType="application/vnd.openxmlformats-officedocument.themeOverride+xml"/>
  <Override PartName="/word/theme/themeOverride2.xml" ContentType="application/vnd.openxmlformats-officedocument.themeOverride+xml"/>
  <Override PartName="/word/charts/chart1.xml" ContentType="application/vnd.openxmlformats-officedocument.drawingml.chart+xml"/>
  <Override PartName="/word/theme/theme1.xml" ContentType="application/vnd.openxmlformats-officedocument.theme+xml"/>
  <Override PartName="/word/diagrams/drawing1.xml" ContentType="application/vnd.ms-office.drawingml.diagramDrawing+xml"/>
  <Override PartName="/word/charts/chart2.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96B81" w14:textId="77777777" w:rsidR="001F00CA" w:rsidRPr="001F00CA" w:rsidRDefault="00117842" w:rsidP="001F00CA">
      <w:pPr>
        <w:spacing w:after="0" w:line="240" w:lineRule="auto"/>
        <w:rPr>
          <w:rFonts w:eastAsia="Times New Roman" w:cs="Arial"/>
          <w:b/>
          <w:bCs/>
          <w:color w:val="004F86"/>
          <w:sz w:val="32"/>
          <w:szCs w:val="24"/>
          <w:lang w:eastAsia="de-DE"/>
        </w:rPr>
      </w:pPr>
      <w:r>
        <w:rPr>
          <w:rFonts w:eastAsia="Times New Roman" w:cs="Arial"/>
          <w:b/>
          <w:bCs/>
          <w:color w:val="004F86"/>
          <w:sz w:val="32"/>
          <w:szCs w:val="24"/>
          <w:lang w:eastAsia="de-DE"/>
        </w:rPr>
        <w:t>S</w:t>
      </w:r>
      <w:r w:rsidR="001F00CA" w:rsidRPr="001F00CA">
        <w:rPr>
          <w:rFonts w:eastAsia="Times New Roman" w:cs="Arial"/>
          <w:b/>
          <w:bCs/>
          <w:color w:val="004F86"/>
          <w:sz w:val="32"/>
          <w:szCs w:val="24"/>
          <w:lang w:eastAsia="de-DE"/>
        </w:rPr>
        <w:t>oziale Sicherung</w:t>
      </w:r>
    </w:p>
    <w:p w14:paraId="67EE053C" w14:textId="77777777" w:rsidR="001F00CA" w:rsidRPr="001F00CA" w:rsidRDefault="001F00CA" w:rsidP="001F00CA">
      <w:pPr>
        <w:spacing w:after="0" w:line="240" w:lineRule="auto"/>
        <w:rPr>
          <w:rFonts w:eastAsia="Times New Roman" w:cs="Arial"/>
          <w:b/>
          <w:bCs/>
          <w:sz w:val="32"/>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1680"/>
        <w:gridCol w:w="1413"/>
        <w:gridCol w:w="2425"/>
      </w:tblGrid>
      <w:tr w:rsidR="001F00CA" w:rsidRPr="001B5DE5" w14:paraId="76034C37" w14:textId="77777777" w:rsidTr="00E15F16">
        <w:tc>
          <w:tcPr>
            <w:tcW w:w="3652" w:type="dxa"/>
            <w:shd w:val="clear" w:color="auto" w:fill="auto"/>
          </w:tcPr>
          <w:p w14:paraId="314BB2AD" w14:textId="77777777" w:rsidR="001F00CA" w:rsidRPr="001F00CA" w:rsidRDefault="001F00CA" w:rsidP="001F00CA">
            <w:pPr>
              <w:keepNext/>
              <w:spacing w:after="0" w:line="240" w:lineRule="auto"/>
              <w:outlineLvl w:val="1"/>
              <w:rPr>
                <w:rFonts w:eastAsia="Times New Roman" w:cs="Arial"/>
                <w:b/>
                <w:bCs/>
                <w:color w:val="004F86"/>
                <w:lang w:eastAsia="de-DE"/>
              </w:rPr>
            </w:pPr>
            <w:r w:rsidRPr="001F00CA">
              <w:rPr>
                <w:rFonts w:eastAsia="Times New Roman" w:cs="Arial"/>
                <w:b/>
                <w:bCs/>
                <w:color w:val="004F86"/>
                <w:lang w:eastAsia="de-DE"/>
              </w:rPr>
              <w:t>Thema</w:t>
            </w:r>
          </w:p>
        </w:tc>
        <w:tc>
          <w:tcPr>
            <w:tcW w:w="1701" w:type="dxa"/>
            <w:shd w:val="clear" w:color="auto" w:fill="auto"/>
          </w:tcPr>
          <w:p w14:paraId="4012758F" w14:textId="77777777" w:rsidR="001F00CA" w:rsidRPr="001F00CA" w:rsidRDefault="001F00CA" w:rsidP="001F00CA">
            <w:pPr>
              <w:keepNext/>
              <w:spacing w:after="0" w:line="240" w:lineRule="auto"/>
              <w:outlineLvl w:val="1"/>
              <w:rPr>
                <w:rFonts w:eastAsia="Times New Roman" w:cs="Arial"/>
                <w:b/>
                <w:bCs/>
                <w:color w:val="004F86"/>
                <w:lang w:eastAsia="de-DE"/>
              </w:rPr>
            </w:pPr>
            <w:r w:rsidRPr="001F00CA">
              <w:rPr>
                <w:rFonts w:eastAsia="Times New Roman" w:cs="Arial"/>
                <w:b/>
                <w:bCs/>
                <w:color w:val="004F86"/>
                <w:lang w:eastAsia="de-DE"/>
              </w:rPr>
              <w:t>Zielgruppe</w:t>
            </w:r>
          </w:p>
        </w:tc>
        <w:tc>
          <w:tcPr>
            <w:tcW w:w="1418" w:type="dxa"/>
            <w:shd w:val="clear" w:color="auto" w:fill="auto"/>
          </w:tcPr>
          <w:p w14:paraId="1F34B935" w14:textId="77777777" w:rsidR="001F00CA" w:rsidRPr="001F00CA" w:rsidRDefault="001F00CA" w:rsidP="001F00CA">
            <w:pPr>
              <w:keepNext/>
              <w:spacing w:after="0" w:line="240" w:lineRule="auto"/>
              <w:outlineLvl w:val="1"/>
              <w:rPr>
                <w:rFonts w:eastAsia="Times New Roman" w:cs="Arial"/>
                <w:b/>
                <w:bCs/>
                <w:color w:val="004F86"/>
                <w:lang w:eastAsia="de-DE"/>
              </w:rPr>
            </w:pPr>
            <w:r w:rsidRPr="001F00CA">
              <w:rPr>
                <w:rFonts w:eastAsia="Times New Roman" w:cs="Arial"/>
                <w:b/>
                <w:bCs/>
                <w:color w:val="004F86"/>
                <w:lang w:eastAsia="de-DE"/>
              </w:rPr>
              <w:t>Dauer</w:t>
            </w:r>
          </w:p>
        </w:tc>
        <w:tc>
          <w:tcPr>
            <w:tcW w:w="2517" w:type="dxa"/>
            <w:shd w:val="clear" w:color="auto" w:fill="auto"/>
          </w:tcPr>
          <w:p w14:paraId="44B1D9F4" w14:textId="77777777" w:rsidR="001F00CA" w:rsidRPr="001F00CA" w:rsidRDefault="001F00CA" w:rsidP="001F00CA">
            <w:pPr>
              <w:keepNext/>
              <w:spacing w:after="0" w:line="240" w:lineRule="auto"/>
              <w:outlineLvl w:val="1"/>
              <w:rPr>
                <w:rFonts w:eastAsia="Times New Roman" w:cs="Arial"/>
                <w:b/>
                <w:bCs/>
                <w:color w:val="004F86"/>
                <w:lang w:eastAsia="de-DE"/>
              </w:rPr>
            </w:pPr>
            <w:r w:rsidRPr="001F00CA">
              <w:rPr>
                <w:rFonts w:eastAsia="Times New Roman" w:cs="Arial"/>
                <w:b/>
                <w:bCs/>
                <w:color w:val="004F86"/>
                <w:lang w:eastAsia="de-DE"/>
              </w:rPr>
              <w:t>Benötigtes Vorwissen</w:t>
            </w:r>
          </w:p>
        </w:tc>
      </w:tr>
      <w:tr w:rsidR="001F00CA" w:rsidRPr="001B5DE5" w14:paraId="4D3A9372" w14:textId="77777777" w:rsidTr="00E15F16">
        <w:tc>
          <w:tcPr>
            <w:tcW w:w="3652" w:type="dxa"/>
            <w:shd w:val="clear" w:color="auto" w:fill="auto"/>
          </w:tcPr>
          <w:p w14:paraId="778FCD5E" w14:textId="77777777" w:rsidR="001F00CA" w:rsidRPr="001F00CA" w:rsidRDefault="001F00CA" w:rsidP="00757E76">
            <w:pPr>
              <w:keepNext/>
              <w:spacing w:before="60" w:after="0" w:line="240" w:lineRule="auto"/>
              <w:outlineLvl w:val="1"/>
              <w:rPr>
                <w:rFonts w:eastAsia="Times New Roman" w:cs="Arial"/>
                <w:bCs/>
                <w:lang w:eastAsia="de-DE"/>
              </w:rPr>
            </w:pPr>
            <w:r w:rsidRPr="001F00CA">
              <w:rPr>
                <w:rFonts w:eastAsia="Times New Roman" w:cs="Arial"/>
                <w:bCs/>
                <w:lang w:eastAsia="de-DE"/>
              </w:rPr>
              <w:t xml:space="preserve">Soziale Sicherung in Deutschland; </w:t>
            </w:r>
          </w:p>
          <w:p w14:paraId="62C684DC" w14:textId="77777777" w:rsidR="001F00CA" w:rsidRPr="001F00CA" w:rsidRDefault="001F00CA" w:rsidP="001F00CA">
            <w:pPr>
              <w:keepNext/>
              <w:spacing w:after="0" w:line="240" w:lineRule="auto"/>
              <w:outlineLvl w:val="1"/>
              <w:rPr>
                <w:rFonts w:eastAsia="Times New Roman" w:cs="Arial"/>
                <w:bCs/>
                <w:lang w:eastAsia="de-DE"/>
              </w:rPr>
            </w:pPr>
            <w:r w:rsidRPr="001F00CA">
              <w:rPr>
                <w:rFonts w:eastAsia="Times New Roman" w:cs="Arial"/>
                <w:bCs/>
                <w:lang w:eastAsia="de-DE"/>
              </w:rPr>
              <w:t>Gesetzliche Sozialversicherung;</w:t>
            </w:r>
          </w:p>
          <w:p w14:paraId="74E3D38B" w14:textId="77777777" w:rsidR="001F00CA" w:rsidRPr="001F00CA" w:rsidRDefault="001F00CA" w:rsidP="00757E76">
            <w:pPr>
              <w:keepNext/>
              <w:spacing w:after="60" w:line="240" w:lineRule="auto"/>
              <w:outlineLvl w:val="1"/>
              <w:rPr>
                <w:rFonts w:eastAsia="Times New Roman" w:cs="Arial"/>
                <w:bCs/>
                <w:lang w:eastAsia="de-DE"/>
              </w:rPr>
            </w:pPr>
            <w:r w:rsidRPr="001F00CA">
              <w:rPr>
                <w:rFonts w:eastAsia="Times New Roman" w:cs="Arial"/>
                <w:bCs/>
                <w:lang w:eastAsia="de-DE"/>
              </w:rPr>
              <w:t>Probleme und Herausforderungen des Generationenvertrags</w:t>
            </w:r>
          </w:p>
        </w:tc>
        <w:tc>
          <w:tcPr>
            <w:tcW w:w="1701" w:type="dxa"/>
            <w:shd w:val="clear" w:color="auto" w:fill="auto"/>
          </w:tcPr>
          <w:p w14:paraId="633783B7" w14:textId="77777777" w:rsidR="00557A50" w:rsidRPr="00557A50" w:rsidRDefault="00557A50" w:rsidP="00557A50">
            <w:pPr>
              <w:rPr>
                <w:rFonts w:cs="Arial"/>
                <w:color w:val="000000"/>
              </w:rPr>
            </w:pPr>
            <w:r w:rsidRPr="00557A50">
              <w:rPr>
                <w:rFonts w:cs="Arial"/>
                <w:color w:val="000000"/>
              </w:rPr>
              <w:t>Gymnasium, berufliche Schule, Sek II</w:t>
            </w:r>
          </w:p>
          <w:p w14:paraId="63C4E602" w14:textId="77777777" w:rsidR="001F00CA" w:rsidRPr="001F00CA" w:rsidRDefault="001F00CA" w:rsidP="001F00CA">
            <w:pPr>
              <w:spacing w:after="0"/>
              <w:rPr>
                <w:rFonts w:cs="Arial"/>
              </w:rPr>
            </w:pPr>
          </w:p>
        </w:tc>
        <w:tc>
          <w:tcPr>
            <w:tcW w:w="1418" w:type="dxa"/>
            <w:shd w:val="clear" w:color="auto" w:fill="auto"/>
          </w:tcPr>
          <w:p w14:paraId="13B8D576" w14:textId="77777777" w:rsidR="001F00CA" w:rsidRPr="001F00CA" w:rsidRDefault="001F00CA" w:rsidP="00757E76">
            <w:pPr>
              <w:keepNext/>
              <w:spacing w:before="60" w:after="0" w:line="240" w:lineRule="auto"/>
              <w:outlineLvl w:val="1"/>
              <w:rPr>
                <w:rFonts w:eastAsia="Times New Roman" w:cs="Arial"/>
                <w:bCs/>
                <w:lang w:eastAsia="de-DE"/>
              </w:rPr>
            </w:pPr>
            <w:r w:rsidRPr="001F00CA">
              <w:rPr>
                <w:rFonts w:eastAsia="Times New Roman" w:cs="Arial"/>
                <w:bCs/>
                <w:lang w:eastAsia="de-DE"/>
              </w:rPr>
              <w:t>Drei Unterrichts-</w:t>
            </w:r>
          </w:p>
          <w:p w14:paraId="34E1D793" w14:textId="77777777" w:rsidR="001F00CA" w:rsidRPr="001F00CA" w:rsidRDefault="001F00CA" w:rsidP="001F00CA">
            <w:pPr>
              <w:keepNext/>
              <w:spacing w:after="0" w:line="240" w:lineRule="auto"/>
              <w:outlineLvl w:val="1"/>
              <w:rPr>
                <w:rFonts w:eastAsia="Times New Roman" w:cs="Arial"/>
                <w:bCs/>
                <w:lang w:eastAsia="de-DE"/>
              </w:rPr>
            </w:pPr>
            <w:r w:rsidRPr="001F00CA">
              <w:rPr>
                <w:rFonts w:eastAsia="Times New Roman" w:cs="Arial"/>
                <w:bCs/>
                <w:lang w:eastAsia="de-DE"/>
              </w:rPr>
              <w:t>stunden</w:t>
            </w:r>
          </w:p>
        </w:tc>
        <w:tc>
          <w:tcPr>
            <w:tcW w:w="2517" w:type="dxa"/>
            <w:shd w:val="clear" w:color="auto" w:fill="auto"/>
          </w:tcPr>
          <w:p w14:paraId="5717F5B9" w14:textId="77777777" w:rsidR="001F00CA" w:rsidRPr="001F00CA" w:rsidRDefault="001F00CA" w:rsidP="00757E76">
            <w:pPr>
              <w:keepNext/>
              <w:spacing w:before="60" w:after="0" w:line="240" w:lineRule="auto"/>
              <w:outlineLvl w:val="1"/>
              <w:rPr>
                <w:rFonts w:eastAsia="Times New Roman" w:cs="Arial"/>
                <w:bCs/>
                <w:lang w:eastAsia="de-DE"/>
              </w:rPr>
            </w:pPr>
            <w:r w:rsidRPr="001F00CA">
              <w:rPr>
                <w:rFonts w:eastAsia="Times New Roman" w:cs="Arial"/>
                <w:bCs/>
                <w:lang w:eastAsia="de-DE"/>
              </w:rPr>
              <w:t xml:space="preserve">Basiswissen Sozialpolitik </w:t>
            </w:r>
          </w:p>
        </w:tc>
      </w:tr>
    </w:tbl>
    <w:p w14:paraId="5B376311" w14:textId="77777777" w:rsidR="001F00CA" w:rsidRPr="001F00CA" w:rsidRDefault="001F00CA" w:rsidP="001F00CA">
      <w:pPr>
        <w:keepNext/>
        <w:spacing w:after="0" w:line="240" w:lineRule="auto"/>
        <w:outlineLvl w:val="1"/>
        <w:rPr>
          <w:rFonts w:eastAsia="Times New Roman" w:cs="Arial"/>
          <w:b/>
          <w:bCs/>
          <w:lang w:eastAsia="de-DE"/>
        </w:rPr>
      </w:pPr>
    </w:p>
    <w:p w14:paraId="76E0572B" w14:textId="77777777" w:rsidR="001F00CA" w:rsidRPr="001F00CA" w:rsidRDefault="001F00CA" w:rsidP="00435961">
      <w:pPr>
        <w:keepNext/>
        <w:spacing w:before="120" w:after="0" w:line="300" w:lineRule="atLeast"/>
        <w:outlineLvl w:val="1"/>
        <w:rPr>
          <w:rFonts w:eastAsia="Times New Roman" w:cs="Arial"/>
          <w:b/>
          <w:bCs/>
          <w:color w:val="004F86"/>
          <w:sz w:val="26"/>
          <w:szCs w:val="26"/>
          <w:lang w:eastAsia="de-DE"/>
        </w:rPr>
      </w:pPr>
      <w:r w:rsidRPr="001F00CA">
        <w:rPr>
          <w:rFonts w:eastAsia="Times New Roman" w:cs="Arial"/>
          <w:b/>
          <w:bCs/>
          <w:color w:val="004F86"/>
          <w:sz w:val="26"/>
          <w:szCs w:val="26"/>
          <w:lang w:eastAsia="de-DE"/>
        </w:rPr>
        <w:t>Intention der Stunde:</w:t>
      </w:r>
    </w:p>
    <w:p w14:paraId="177CFE37" w14:textId="77777777" w:rsidR="001F00CA" w:rsidRPr="001F00CA" w:rsidRDefault="001F00CA" w:rsidP="001F00CA">
      <w:pPr>
        <w:spacing w:after="0" w:line="300" w:lineRule="atLeast"/>
        <w:rPr>
          <w:rFonts w:eastAsia="Times New Roman"/>
          <w:szCs w:val="20"/>
          <w:lang w:eastAsia="de-DE"/>
        </w:rPr>
      </w:pPr>
      <w:r w:rsidRPr="001F00CA">
        <w:rPr>
          <w:rFonts w:eastAsia="Times New Roman"/>
          <w:szCs w:val="20"/>
          <w:lang w:eastAsia="de-DE"/>
        </w:rPr>
        <w:t>Die Lernenden sollen im Rahmen der vorliegenden Unterrichtseinheit:</w:t>
      </w:r>
    </w:p>
    <w:p w14:paraId="3131458B" w14:textId="77777777" w:rsidR="001F00CA" w:rsidRPr="001F00CA" w:rsidRDefault="001F00CA" w:rsidP="001F00CA">
      <w:pPr>
        <w:numPr>
          <w:ilvl w:val="0"/>
          <w:numId w:val="5"/>
        </w:numPr>
        <w:spacing w:after="0" w:line="300" w:lineRule="atLeast"/>
        <w:rPr>
          <w:rFonts w:cs="Arial"/>
        </w:rPr>
      </w:pPr>
      <w:r w:rsidRPr="001F00CA">
        <w:rPr>
          <w:rFonts w:cs="Arial"/>
        </w:rPr>
        <w:t>Den Aufbau der sozialen Sicherung in Deutschland verstehen</w:t>
      </w:r>
    </w:p>
    <w:p w14:paraId="4A45BCDD" w14:textId="77777777" w:rsidR="001F00CA" w:rsidRPr="001F00CA" w:rsidRDefault="001F00CA" w:rsidP="001F00CA">
      <w:pPr>
        <w:numPr>
          <w:ilvl w:val="0"/>
          <w:numId w:val="5"/>
        </w:numPr>
        <w:spacing w:after="0" w:line="300" w:lineRule="atLeast"/>
        <w:rPr>
          <w:rFonts w:cs="Arial"/>
        </w:rPr>
      </w:pPr>
      <w:r w:rsidRPr="001F00CA">
        <w:rPr>
          <w:rFonts w:cs="Arial"/>
        </w:rPr>
        <w:t>Die Entwicklung des Sozialbudgets begreifen</w:t>
      </w:r>
    </w:p>
    <w:p w14:paraId="706B3C2E" w14:textId="77777777" w:rsidR="001F00CA" w:rsidRPr="001F00CA" w:rsidRDefault="001F00CA" w:rsidP="001F00CA">
      <w:pPr>
        <w:numPr>
          <w:ilvl w:val="0"/>
          <w:numId w:val="5"/>
        </w:numPr>
        <w:spacing w:after="0" w:line="300" w:lineRule="atLeast"/>
        <w:rPr>
          <w:rFonts w:cs="Arial"/>
        </w:rPr>
      </w:pPr>
      <w:r w:rsidRPr="001F00CA">
        <w:rPr>
          <w:rFonts w:cs="Arial"/>
        </w:rPr>
        <w:t>Erörtern, wie die gesetzlichen Sozialversicherungen funktionieren, wann sie entstanden sind und wer sie finanziert</w:t>
      </w:r>
    </w:p>
    <w:p w14:paraId="5CF09F01" w14:textId="77777777" w:rsidR="001F00CA" w:rsidRPr="001F00CA" w:rsidRDefault="001F00CA" w:rsidP="001F00CA">
      <w:pPr>
        <w:numPr>
          <w:ilvl w:val="0"/>
          <w:numId w:val="5"/>
        </w:numPr>
        <w:spacing w:after="0" w:line="300" w:lineRule="atLeast"/>
        <w:rPr>
          <w:rFonts w:cs="Arial"/>
        </w:rPr>
      </w:pPr>
      <w:r w:rsidRPr="001F00CA">
        <w:rPr>
          <w:rFonts w:cs="Arial"/>
        </w:rPr>
        <w:t>Die Auswirkungen der hohen Sozialbeiträge für die Wirtschaft ermitteln</w:t>
      </w:r>
    </w:p>
    <w:p w14:paraId="1610D197" w14:textId="77777777" w:rsidR="001F00CA" w:rsidRPr="001F00CA" w:rsidRDefault="001F00CA" w:rsidP="001F00CA">
      <w:pPr>
        <w:numPr>
          <w:ilvl w:val="0"/>
          <w:numId w:val="5"/>
        </w:numPr>
        <w:spacing w:after="0" w:line="300" w:lineRule="atLeast"/>
        <w:rPr>
          <w:rFonts w:cs="Arial"/>
        </w:rPr>
      </w:pPr>
      <w:r w:rsidRPr="001F00CA">
        <w:rPr>
          <w:rFonts w:cs="Arial"/>
        </w:rPr>
        <w:t>Die Konsequenzen der demografischen Alterung für die Renten- und Pflegeversicherung verstehen</w:t>
      </w:r>
    </w:p>
    <w:p w14:paraId="1E455ABC" w14:textId="288F5C8C" w:rsidR="001F00CA" w:rsidRPr="001F00CA" w:rsidRDefault="001F00CA" w:rsidP="001F00CA">
      <w:pPr>
        <w:numPr>
          <w:ilvl w:val="0"/>
          <w:numId w:val="5"/>
        </w:numPr>
        <w:spacing w:after="0" w:line="300" w:lineRule="atLeast"/>
        <w:rPr>
          <w:rFonts w:cs="Arial"/>
        </w:rPr>
      </w:pPr>
      <w:r w:rsidRPr="001F00CA">
        <w:rPr>
          <w:rFonts w:cs="Arial"/>
        </w:rPr>
        <w:t>Mögliche Reformvorschläge zur Renten- und Pflegeversicherung bzw. zur sozialen Sicherung im Allgemeinen bewerten</w:t>
      </w:r>
    </w:p>
    <w:p w14:paraId="65B69FB5" w14:textId="77777777" w:rsidR="001F00CA" w:rsidRPr="001F00CA" w:rsidRDefault="001F00CA" w:rsidP="001F00CA">
      <w:pPr>
        <w:spacing w:after="0" w:line="300" w:lineRule="atLeast"/>
        <w:ind w:left="360"/>
        <w:rPr>
          <w:rFonts w:cs="Arial"/>
        </w:rPr>
      </w:pPr>
    </w:p>
    <w:p w14:paraId="2A19D28C" w14:textId="77777777" w:rsidR="001F00CA" w:rsidRPr="001F00CA" w:rsidRDefault="001F00CA" w:rsidP="001F00CA">
      <w:pPr>
        <w:spacing w:after="0" w:line="300" w:lineRule="atLeast"/>
        <w:rPr>
          <w:rFonts w:cs="Arial"/>
          <w:b/>
          <w:bCs/>
          <w:color w:val="004F86"/>
          <w:sz w:val="26"/>
          <w:szCs w:val="26"/>
        </w:rPr>
      </w:pPr>
      <w:r w:rsidRPr="001F00CA">
        <w:rPr>
          <w:rFonts w:cs="Arial"/>
          <w:b/>
          <w:bCs/>
          <w:color w:val="004F86"/>
          <w:sz w:val="26"/>
          <w:szCs w:val="26"/>
        </w:rPr>
        <w:t>Begriffe:</w:t>
      </w:r>
    </w:p>
    <w:p w14:paraId="3BAF1F00" w14:textId="77777777" w:rsidR="001F00CA" w:rsidRPr="001F00CA" w:rsidRDefault="001F00CA" w:rsidP="001F00CA">
      <w:pPr>
        <w:numPr>
          <w:ilvl w:val="0"/>
          <w:numId w:val="4"/>
        </w:numPr>
        <w:spacing w:after="0" w:line="300" w:lineRule="atLeast"/>
        <w:rPr>
          <w:rFonts w:eastAsia="Times New Roman" w:cs="Arial"/>
          <w:szCs w:val="20"/>
          <w:lang w:eastAsia="de-DE"/>
        </w:rPr>
      </w:pPr>
      <w:r w:rsidRPr="001F00CA">
        <w:rPr>
          <w:rFonts w:eastAsia="Times New Roman" w:cs="Arial"/>
          <w:szCs w:val="20"/>
          <w:lang w:eastAsia="de-DE"/>
        </w:rPr>
        <w:t>Soziale Sicherung</w:t>
      </w:r>
    </w:p>
    <w:p w14:paraId="48450A2F" w14:textId="77777777" w:rsidR="001F00CA" w:rsidRPr="001F00CA" w:rsidRDefault="001F00CA" w:rsidP="001F00CA">
      <w:pPr>
        <w:numPr>
          <w:ilvl w:val="0"/>
          <w:numId w:val="4"/>
        </w:numPr>
        <w:spacing w:after="0" w:line="300" w:lineRule="atLeast"/>
        <w:rPr>
          <w:rFonts w:eastAsia="Times New Roman" w:cs="Arial"/>
          <w:szCs w:val="20"/>
          <w:lang w:eastAsia="de-DE"/>
        </w:rPr>
      </w:pPr>
      <w:r w:rsidRPr="001F00CA">
        <w:rPr>
          <w:rFonts w:eastAsia="Times New Roman" w:cs="Arial"/>
          <w:szCs w:val="20"/>
          <w:lang w:eastAsia="de-DE"/>
        </w:rPr>
        <w:t>Sozialbudget</w:t>
      </w:r>
    </w:p>
    <w:p w14:paraId="1BA475FB" w14:textId="77777777" w:rsidR="001F00CA" w:rsidRPr="001F00CA" w:rsidRDefault="001F00CA" w:rsidP="001F00CA">
      <w:pPr>
        <w:numPr>
          <w:ilvl w:val="0"/>
          <w:numId w:val="4"/>
        </w:numPr>
        <w:spacing w:after="0" w:line="300" w:lineRule="atLeast"/>
        <w:rPr>
          <w:rFonts w:eastAsia="Times New Roman" w:cs="Arial"/>
          <w:szCs w:val="20"/>
          <w:lang w:eastAsia="de-DE"/>
        </w:rPr>
      </w:pPr>
      <w:r w:rsidRPr="001F00CA">
        <w:rPr>
          <w:rFonts w:eastAsia="Times New Roman" w:cs="Arial"/>
          <w:szCs w:val="20"/>
          <w:lang w:eastAsia="de-DE"/>
        </w:rPr>
        <w:t>Gesetzliche Sozialversicherung</w:t>
      </w:r>
    </w:p>
    <w:p w14:paraId="0F4EEDE9" w14:textId="77777777" w:rsidR="001F00CA" w:rsidRPr="001F00CA" w:rsidRDefault="001F00CA" w:rsidP="001F00CA">
      <w:pPr>
        <w:numPr>
          <w:ilvl w:val="0"/>
          <w:numId w:val="4"/>
        </w:numPr>
        <w:spacing w:after="0" w:line="300" w:lineRule="atLeast"/>
        <w:rPr>
          <w:rFonts w:eastAsia="Times New Roman" w:cs="Arial"/>
          <w:szCs w:val="20"/>
          <w:lang w:eastAsia="de-DE"/>
        </w:rPr>
      </w:pPr>
      <w:r w:rsidRPr="001F00CA">
        <w:rPr>
          <w:rFonts w:eastAsia="Times New Roman" w:cs="Arial"/>
          <w:szCs w:val="20"/>
          <w:lang w:eastAsia="de-DE"/>
        </w:rPr>
        <w:t>Sozialbeitrag</w:t>
      </w:r>
    </w:p>
    <w:p w14:paraId="6209C14F" w14:textId="77777777" w:rsidR="001F00CA" w:rsidRPr="001F00CA" w:rsidRDefault="001F00CA" w:rsidP="001F00CA">
      <w:pPr>
        <w:numPr>
          <w:ilvl w:val="0"/>
          <w:numId w:val="4"/>
        </w:numPr>
        <w:spacing w:after="0" w:line="300" w:lineRule="atLeast"/>
        <w:rPr>
          <w:rFonts w:eastAsia="Times New Roman" w:cs="Arial"/>
          <w:szCs w:val="20"/>
          <w:lang w:eastAsia="de-DE"/>
        </w:rPr>
      </w:pPr>
      <w:r w:rsidRPr="001F00CA">
        <w:rPr>
          <w:rFonts w:eastAsia="Times New Roman" w:cs="Arial"/>
          <w:szCs w:val="20"/>
          <w:lang w:eastAsia="de-DE"/>
        </w:rPr>
        <w:t>Demografischer Wandel</w:t>
      </w:r>
    </w:p>
    <w:p w14:paraId="2B49E059" w14:textId="77777777" w:rsidR="001F00CA" w:rsidRPr="001F00CA" w:rsidRDefault="001F00CA" w:rsidP="001F00CA">
      <w:pPr>
        <w:numPr>
          <w:ilvl w:val="0"/>
          <w:numId w:val="4"/>
        </w:numPr>
        <w:spacing w:after="0" w:line="300" w:lineRule="atLeast"/>
        <w:rPr>
          <w:rFonts w:eastAsia="Times New Roman" w:cs="Arial"/>
          <w:szCs w:val="20"/>
          <w:lang w:eastAsia="de-DE"/>
        </w:rPr>
      </w:pPr>
      <w:r w:rsidRPr="001F00CA">
        <w:rPr>
          <w:rFonts w:eastAsia="Times New Roman" w:cs="Arial"/>
          <w:szCs w:val="20"/>
          <w:lang w:eastAsia="de-DE"/>
        </w:rPr>
        <w:t>Umlageverfahren</w:t>
      </w:r>
    </w:p>
    <w:p w14:paraId="4C307858" w14:textId="77777777" w:rsidR="001F00CA" w:rsidRPr="001F00CA" w:rsidRDefault="001F00CA" w:rsidP="001F00CA">
      <w:pPr>
        <w:numPr>
          <w:ilvl w:val="0"/>
          <w:numId w:val="4"/>
        </w:numPr>
        <w:spacing w:after="0" w:line="300" w:lineRule="atLeast"/>
        <w:rPr>
          <w:rFonts w:eastAsia="Times New Roman" w:cs="Arial"/>
          <w:szCs w:val="20"/>
          <w:lang w:eastAsia="de-DE"/>
        </w:rPr>
      </w:pPr>
      <w:r w:rsidRPr="001F00CA">
        <w:rPr>
          <w:rFonts w:eastAsia="Times New Roman" w:cs="Arial"/>
          <w:szCs w:val="20"/>
          <w:lang w:eastAsia="de-DE"/>
        </w:rPr>
        <w:t>Generationenvertrag</w:t>
      </w:r>
    </w:p>
    <w:p w14:paraId="7A85A2C7" w14:textId="77777777" w:rsidR="001F00CA" w:rsidRPr="001F00CA" w:rsidRDefault="001F00CA" w:rsidP="001F00CA">
      <w:pPr>
        <w:spacing w:after="0" w:line="300" w:lineRule="atLeast"/>
        <w:rPr>
          <w:rFonts w:cs="Arial"/>
          <w:b/>
          <w:bCs/>
          <w:color w:val="004F86"/>
          <w:sz w:val="26"/>
          <w:szCs w:val="26"/>
        </w:rPr>
      </w:pPr>
    </w:p>
    <w:p w14:paraId="73C2B230" w14:textId="77777777" w:rsidR="001F00CA" w:rsidRDefault="001F00CA" w:rsidP="001F00CA">
      <w:pPr>
        <w:spacing w:after="0" w:line="300" w:lineRule="atLeast"/>
        <w:rPr>
          <w:rFonts w:cs="Arial"/>
          <w:b/>
          <w:bCs/>
          <w:color w:val="004F86"/>
          <w:sz w:val="26"/>
          <w:szCs w:val="26"/>
        </w:rPr>
      </w:pPr>
      <w:r w:rsidRPr="001F00CA">
        <w:rPr>
          <w:rFonts w:cs="Arial"/>
          <w:b/>
          <w:bCs/>
          <w:color w:val="004F86"/>
          <w:sz w:val="26"/>
          <w:szCs w:val="26"/>
        </w:rPr>
        <w:t>(Ökonomische) Kompetenzen:</w:t>
      </w:r>
    </w:p>
    <w:p w14:paraId="0F3ACC0F" w14:textId="77777777" w:rsidR="00390DC4" w:rsidRPr="001F00CA" w:rsidRDefault="00390DC4" w:rsidP="00390DC4">
      <w:pPr>
        <w:spacing w:after="0"/>
      </w:pPr>
      <w:r>
        <w:t>Folgende Kompetenzen sollen den Lernenden im Rahmen dieser Unterrichtseinheit vermittelt werden:</w:t>
      </w:r>
    </w:p>
    <w:p w14:paraId="5DB30F39" w14:textId="77777777" w:rsidR="001F00CA" w:rsidRPr="001F00CA" w:rsidRDefault="001F00CA" w:rsidP="001F00CA">
      <w:pPr>
        <w:numPr>
          <w:ilvl w:val="0"/>
          <w:numId w:val="6"/>
        </w:numPr>
        <w:spacing w:after="0" w:line="300" w:lineRule="atLeast"/>
        <w:ind w:left="714" w:hanging="357"/>
        <w:rPr>
          <w:szCs w:val="20"/>
        </w:rPr>
      </w:pPr>
      <w:r w:rsidRPr="001F00CA">
        <w:rPr>
          <w:szCs w:val="20"/>
        </w:rPr>
        <w:t>Grafikanalyse</w:t>
      </w:r>
    </w:p>
    <w:p w14:paraId="395BEB41" w14:textId="77777777" w:rsidR="001F00CA" w:rsidRPr="001F00CA" w:rsidRDefault="001F00CA" w:rsidP="001F00CA">
      <w:pPr>
        <w:numPr>
          <w:ilvl w:val="0"/>
          <w:numId w:val="6"/>
        </w:numPr>
        <w:spacing w:after="0" w:line="300" w:lineRule="atLeast"/>
        <w:ind w:left="714" w:hanging="357"/>
        <w:rPr>
          <w:szCs w:val="20"/>
        </w:rPr>
      </w:pPr>
      <w:r w:rsidRPr="001F00CA">
        <w:rPr>
          <w:szCs w:val="20"/>
        </w:rPr>
        <w:t>Tabellenauswertung</w:t>
      </w:r>
    </w:p>
    <w:p w14:paraId="165CE585" w14:textId="77777777" w:rsidR="001F00CA" w:rsidRPr="001F00CA" w:rsidRDefault="001F00CA" w:rsidP="001F00CA">
      <w:pPr>
        <w:numPr>
          <w:ilvl w:val="0"/>
          <w:numId w:val="6"/>
        </w:numPr>
        <w:spacing w:after="0" w:line="300" w:lineRule="atLeast"/>
        <w:ind w:left="714" w:hanging="357"/>
        <w:rPr>
          <w:szCs w:val="20"/>
        </w:rPr>
      </w:pPr>
      <w:r w:rsidRPr="001F00CA">
        <w:rPr>
          <w:szCs w:val="20"/>
        </w:rPr>
        <w:t>Textverständnis</w:t>
      </w:r>
    </w:p>
    <w:p w14:paraId="04DDEF0B" w14:textId="77777777" w:rsidR="001F00CA" w:rsidRPr="001F00CA" w:rsidRDefault="001F00CA" w:rsidP="001F00CA">
      <w:pPr>
        <w:numPr>
          <w:ilvl w:val="0"/>
          <w:numId w:val="6"/>
        </w:numPr>
        <w:spacing w:after="0" w:line="300" w:lineRule="atLeast"/>
        <w:ind w:left="714" w:hanging="357"/>
        <w:rPr>
          <w:szCs w:val="20"/>
        </w:rPr>
      </w:pPr>
      <w:r w:rsidRPr="001F00CA">
        <w:rPr>
          <w:szCs w:val="20"/>
        </w:rPr>
        <w:t>Recherche</w:t>
      </w:r>
    </w:p>
    <w:p w14:paraId="512836A9" w14:textId="77777777" w:rsidR="001F00CA" w:rsidRPr="001F00CA" w:rsidRDefault="001F00CA" w:rsidP="001F00CA">
      <w:pPr>
        <w:numPr>
          <w:ilvl w:val="0"/>
          <w:numId w:val="6"/>
        </w:numPr>
        <w:spacing w:after="0" w:line="300" w:lineRule="atLeast"/>
        <w:ind w:left="714" w:hanging="357"/>
        <w:rPr>
          <w:szCs w:val="20"/>
        </w:rPr>
      </w:pPr>
      <w:r w:rsidRPr="001F00CA">
        <w:rPr>
          <w:szCs w:val="20"/>
        </w:rPr>
        <w:t>Handlungssituationen ökonomisch analysieren</w:t>
      </w:r>
    </w:p>
    <w:p w14:paraId="0EC5DE0B" w14:textId="77777777" w:rsidR="001F00CA" w:rsidRPr="001F00CA" w:rsidRDefault="001F00CA" w:rsidP="001F00CA">
      <w:pPr>
        <w:numPr>
          <w:ilvl w:val="0"/>
          <w:numId w:val="6"/>
        </w:numPr>
        <w:spacing w:after="0" w:line="300" w:lineRule="atLeast"/>
        <w:ind w:left="714" w:hanging="357"/>
        <w:rPr>
          <w:szCs w:val="20"/>
        </w:rPr>
      </w:pPr>
      <w:r w:rsidRPr="001F00CA">
        <w:rPr>
          <w:szCs w:val="20"/>
        </w:rPr>
        <w:t>Ökonomische Systemzusammenhänge erklären</w:t>
      </w:r>
    </w:p>
    <w:p w14:paraId="57E40E02" w14:textId="77777777" w:rsidR="001F00CA" w:rsidRPr="001F00CA" w:rsidRDefault="001F00CA" w:rsidP="001F00CA">
      <w:pPr>
        <w:numPr>
          <w:ilvl w:val="0"/>
          <w:numId w:val="6"/>
        </w:numPr>
        <w:spacing w:after="0" w:line="300" w:lineRule="atLeast"/>
        <w:ind w:left="714" w:hanging="357"/>
        <w:rPr>
          <w:szCs w:val="20"/>
        </w:rPr>
      </w:pPr>
      <w:r w:rsidRPr="001F00CA">
        <w:rPr>
          <w:szCs w:val="20"/>
        </w:rPr>
        <w:t>Ökonomische Rahmenbedingungen verstehen und mitgestalten</w:t>
      </w:r>
    </w:p>
    <w:p w14:paraId="62FA3D8A" w14:textId="77777777" w:rsidR="001F00CA" w:rsidRPr="001F00CA" w:rsidRDefault="001F00CA" w:rsidP="001F00CA">
      <w:pPr>
        <w:spacing w:after="0" w:line="300" w:lineRule="atLeast"/>
        <w:rPr>
          <w:rFonts w:cs="Arial"/>
          <w:bCs/>
        </w:rPr>
      </w:pPr>
    </w:p>
    <w:p w14:paraId="3517B6AB" w14:textId="77777777" w:rsidR="001F00CA" w:rsidRPr="001F00CA" w:rsidRDefault="001F00CA" w:rsidP="001F00CA">
      <w:pPr>
        <w:spacing w:after="0" w:line="300" w:lineRule="atLeast"/>
        <w:rPr>
          <w:rFonts w:cs="Arial"/>
          <w:b/>
          <w:bCs/>
          <w:color w:val="004F86"/>
          <w:sz w:val="26"/>
          <w:szCs w:val="26"/>
        </w:rPr>
      </w:pPr>
      <w:r w:rsidRPr="001F00CA">
        <w:rPr>
          <w:rFonts w:cs="Arial"/>
          <w:b/>
          <w:bCs/>
          <w:color w:val="004F86"/>
          <w:sz w:val="26"/>
          <w:szCs w:val="26"/>
        </w:rPr>
        <w:t>Materialien:</w:t>
      </w:r>
    </w:p>
    <w:p w14:paraId="69C7884C" w14:textId="77777777" w:rsidR="001F00CA" w:rsidRPr="001F00CA" w:rsidRDefault="00716296" w:rsidP="001F00CA">
      <w:pPr>
        <w:numPr>
          <w:ilvl w:val="0"/>
          <w:numId w:val="6"/>
        </w:numPr>
        <w:spacing w:after="0" w:line="300" w:lineRule="atLeast"/>
        <w:rPr>
          <w:rFonts w:cs="Arial"/>
          <w:bCs/>
        </w:rPr>
      </w:pPr>
      <w:r>
        <w:rPr>
          <w:rFonts w:cs="Arial"/>
          <w:bCs/>
        </w:rPr>
        <w:t>Arbeitsblatt „</w:t>
      </w:r>
      <w:r w:rsidR="001F00CA" w:rsidRPr="001F00CA">
        <w:rPr>
          <w:rFonts w:cs="Arial"/>
          <w:bCs/>
        </w:rPr>
        <w:t>Soziale Sicherung</w:t>
      </w:r>
      <w:r>
        <w:rPr>
          <w:rFonts w:cs="Arial"/>
          <w:bCs/>
        </w:rPr>
        <w:t>“</w:t>
      </w:r>
    </w:p>
    <w:p w14:paraId="26C4C512" w14:textId="77777777" w:rsidR="001F00CA" w:rsidRPr="001F00CA" w:rsidRDefault="00716296" w:rsidP="001F00CA">
      <w:pPr>
        <w:numPr>
          <w:ilvl w:val="0"/>
          <w:numId w:val="6"/>
        </w:numPr>
        <w:spacing w:after="0" w:line="300" w:lineRule="atLeast"/>
        <w:rPr>
          <w:rFonts w:cs="Arial"/>
          <w:bCs/>
        </w:rPr>
      </w:pPr>
      <w:r>
        <w:rPr>
          <w:rFonts w:cs="Arial"/>
          <w:bCs/>
        </w:rPr>
        <w:t>Arbeitsblatt „</w:t>
      </w:r>
      <w:r w:rsidR="001F00CA" w:rsidRPr="001F00CA">
        <w:rPr>
          <w:rFonts w:cs="Arial"/>
          <w:bCs/>
        </w:rPr>
        <w:t>Sozialversicherungen</w:t>
      </w:r>
      <w:r>
        <w:rPr>
          <w:rFonts w:cs="Arial"/>
          <w:bCs/>
        </w:rPr>
        <w:t>“</w:t>
      </w:r>
    </w:p>
    <w:p w14:paraId="65C907DF" w14:textId="77777777" w:rsidR="001F00CA" w:rsidRPr="001F00CA" w:rsidRDefault="001F00CA" w:rsidP="001F00CA">
      <w:pPr>
        <w:numPr>
          <w:ilvl w:val="0"/>
          <w:numId w:val="6"/>
        </w:numPr>
        <w:spacing w:after="0" w:line="300" w:lineRule="atLeast"/>
        <w:rPr>
          <w:rFonts w:cs="Arial"/>
          <w:bCs/>
        </w:rPr>
      </w:pPr>
      <w:r w:rsidRPr="001F00CA">
        <w:rPr>
          <w:rFonts w:cs="Arial"/>
          <w:bCs/>
        </w:rPr>
        <w:t xml:space="preserve">Arbeitsblatt </w:t>
      </w:r>
      <w:r w:rsidR="00716296">
        <w:rPr>
          <w:rFonts w:cs="Arial"/>
          <w:bCs/>
        </w:rPr>
        <w:t>„</w:t>
      </w:r>
      <w:r w:rsidRPr="001F00CA">
        <w:rPr>
          <w:rFonts w:cs="Arial"/>
          <w:bCs/>
        </w:rPr>
        <w:t xml:space="preserve"> Soziale Sicherung – Im Spannungsfeld von staatlicher Absicherung und Eigenverantwortung</w:t>
      </w:r>
      <w:r w:rsidR="00716296">
        <w:rPr>
          <w:rFonts w:cs="Arial"/>
          <w:bCs/>
        </w:rPr>
        <w:t>“</w:t>
      </w:r>
    </w:p>
    <w:p w14:paraId="6C3FE906" w14:textId="77777777" w:rsidR="001F00CA" w:rsidRPr="001F00CA" w:rsidRDefault="001F00CA" w:rsidP="001F00CA">
      <w:pPr>
        <w:spacing w:after="0"/>
        <w:ind w:left="720"/>
        <w:contextualSpacing/>
        <w:rPr>
          <w:rFonts w:cs="Arial"/>
          <w:bCs/>
        </w:rPr>
      </w:pPr>
    </w:p>
    <w:p w14:paraId="6ADB8469" w14:textId="77777777" w:rsidR="001F00CA" w:rsidRPr="001F00CA" w:rsidRDefault="001F00CA" w:rsidP="001F00CA">
      <w:pPr>
        <w:spacing w:line="300" w:lineRule="atLeast"/>
        <w:rPr>
          <w:rFonts w:cs="Arial"/>
          <w:b/>
          <w:bCs/>
          <w:color w:val="004F86"/>
          <w:sz w:val="26"/>
          <w:szCs w:val="26"/>
        </w:rPr>
      </w:pPr>
      <w:r w:rsidRPr="001F00CA">
        <w:rPr>
          <w:rFonts w:cs="Arial"/>
          <w:b/>
          <w:bCs/>
          <w:color w:val="004F86"/>
          <w:sz w:val="26"/>
          <w:szCs w:val="26"/>
        </w:rPr>
        <w:lastRenderedPageBreak/>
        <w:t xml:space="preserve">Grundlagentext: </w:t>
      </w:r>
    </w:p>
    <w:p w14:paraId="0273AC74" w14:textId="77777777" w:rsidR="001F00CA" w:rsidRPr="001F00CA" w:rsidRDefault="001F00CA" w:rsidP="001F00CA">
      <w:pPr>
        <w:spacing w:after="240" w:line="300" w:lineRule="atLeast"/>
        <w:jc w:val="both"/>
        <w:rPr>
          <w:rFonts w:eastAsia="Times New Roman"/>
          <w:szCs w:val="20"/>
          <w:lang w:eastAsia="de-DE"/>
        </w:rPr>
      </w:pPr>
      <w:r w:rsidRPr="001F00CA">
        <w:rPr>
          <w:rFonts w:eastAsia="Times New Roman"/>
          <w:szCs w:val="20"/>
          <w:lang w:eastAsia="de-DE"/>
        </w:rPr>
        <w:t>Sozialpolitik ist einer der „Grundpfeiler“ der sozialen Marktwirtschaft. Soziale Sicherung bezeichnet dabei das Ziel, die Bürger und Bürgerinnen gegen etwaige Risiken und Probleme abzusichern. Der Auftrag hierzu lässt sic</w:t>
      </w:r>
      <w:r w:rsidR="00535F58">
        <w:rPr>
          <w:rFonts w:eastAsia="Times New Roman"/>
          <w:szCs w:val="20"/>
          <w:lang w:eastAsia="de-DE"/>
        </w:rPr>
        <w:t xml:space="preserve">h aus dem Grundgesetz ableiten. </w:t>
      </w:r>
      <w:r w:rsidRPr="001F00CA">
        <w:rPr>
          <w:rFonts w:eastAsia="Times New Roman"/>
          <w:szCs w:val="20"/>
          <w:lang w:eastAsia="de-DE"/>
        </w:rPr>
        <w:t xml:space="preserve">In Deutschland basiert die Soziale Sicherung auf drei Säulen (Gesetzliche Sozialversicherungen, Soziale Versorgung und Sozialfürsorge), deren Gesamtkosten sich in 2010 auf 760 Milliarden Euro beliefen. Das Sozialbudget zeigt eine deutliche Expansion der Sozialausgaben über die letzten Jahre an. Jedoch werden nicht alle Sozialausgaben aus Steuern finanziert. Die Gesetzlichen Sozialversicherungen z.B. finanzieren sich durch die Beiträge von Arbeitnehmern und Arbeitgebern. Dass diese Beiträge über </w:t>
      </w:r>
      <w:r w:rsidR="00487EBA">
        <w:rPr>
          <w:rFonts w:eastAsia="Times New Roman"/>
          <w:szCs w:val="20"/>
          <w:lang w:eastAsia="de-DE"/>
        </w:rPr>
        <w:t>einen längeren Zeitraum</w:t>
      </w:r>
      <w:r w:rsidRPr="001F00CA">
        <w:rPr>
          <w:rFonts w:eastAsia="Times New Roman"/>
          <w:szCs w:val="20"/>
          <w:lang w:eastAsia="de-DE"/>
        </w:rPr>
        <w:t xml:space="preserve"> stark gestiegen sind, hat negative Konsequenzen für die deutsche Wirtschaft. </w:t>
      </w:r>
      <w:r w:rsidR="00487EBA">
        <w:rPr>
          <w:rFonts w:eastAsia="Times New Roman"/>
          <w:szCs w:val="20"/>
          <w:lang w:eastAsia="de-DE"/>
        </w:rPr>
        <w:t>Eine Erhöhung der</w:t>
      </w:r>
      <w:r w:rsidRPr="001F00CA">
        <w:rPr>
          <w:rFonts w:eastAsia="Times New Roman"/>
          <w:szCs w:val="20"/>
          <w:lang w:eastAsia="de-DE"/>
        </w:rPr>
        <w:t xml:space="preserve"> Lohnnebenkosten </w:t>
      </w:r>
      <w:r w:rsidR="00487EBA">
        <w:rPr>
          <w:rFonts w:eastAsia="Times New Roman"/>
          <w:szCs w:val="20"/>
          <w:lang w:eastAsia="de-DE"/>
        </w:rPr>
        <w:t>steigert letztlich die</w:t>
      </w:r>
      <w:r w:rsidRPr="001F00CA">
        <w:rPr>
          <w:rFonts w:eastAsia="Times New Roman"/>
          <w:szCs w:val="20"/>
          <w:lang w:eastAsia="de-DE"/>
        </w:rPr>
        <w:t xml:space="preserve"> Kosten für Unternehmen, dem Arbeitnehmer bleibt weniger Netto vom Brutto und somit wenig</w:t>
      </w:r>
      <w:r w:rsidR="00487EBA">
        <w:rPr>
          <w:rFonts w:eastAsia="Times New Roman"/>
          <w:szCs w:val="20"/>
          <w:lang w:eastAsia="de-DE"/>
        </w:rPr>
        <w:t>er Geld für den privaten Konsum (Abgabekeil).</w:t>
      </w:r>
    </w:p>
    <w:p w14:paraId="2AAB9ECE" w14:textId="77777777" w:rsidR="001F00CA" w:rsidRPr="001F00CA" w:rsidRDefault="001F00CA" w:rsidP="001F00CA">
      <w:pPr>
        <w:spacing w:after="240" w:line="300" w:lineRule="atLeast"/>
        <w:jc w:val="both"/>
        <w:rPr>
          <w:rFonts w:eastAsia="Times New Roman"/>
          <w:szCs w:val="20"/>
          <w:lang w:eastAsia="de-DE"/>
        </w:rPr>
      </w:pPr>
      <w:r w:rsidRPr="001F00CA">
        <w:rPr>
          <w:rFonts w:eastAsia="Times New Roman"/>
          <w:szCs w:val="20"/>
          <w:lang w:eastAsia="de-DE"/>
        </w:rPr>
        <w:t>Die größte Herausforderung für das bestehende System der Sozialversicherungen ist jedoch der demografische Wandel in Deutschland. Da die Lebenserwartung der Deutschen stetig steigt, die Geburtenrate aber massiv zurückgeht, werden es immer weniger Erwerbstätige, die die Renten- und Pflegelast immer mehr älterer Menschen stemmen müssen. Dieser Alterungs</w:t>
      </w:r>
      <w:r w:rsidR="00487EBA">
        <w:rPr>
          <w:rFonts w:eastAsia="Times New Roman"/>
          <w:szCs w:val="20"/>
          <w:lang w:eastAsia="de-DE"/>
        </w:rPr>
        <w:t>prozess ist bereits in der heut</w:t>
      </w:r>
      <w:r w:rsidRPr="001F00CA">
        <w:rPr>
          <w:rFonts w:eastAsia="Times New Roman"/>
          <w:szCs w:val="20"/>
          <w:lang w:eastAsia="de-DE"/>
        </w:rPr>
        <w:t>igen Bevölkerungsstruktur zu finden. Das Generationenmodell, das auf dem Umlageverfahren basiert, ist also</w:t>
      </w:r>
      <w:r w:rsidR="00487EBA">
        <w:rPr>
          <w:rFonts w:eastAsia="Times New Roman"/>
          <w:szCs w:val="20"/>
          <w:lang w:eastAsia="de-DE"/>
        </w:rPr>
        <w:t xml:space="preserve"> in dieser Form</w:t>
      </w:r>
      <w:r w:rsidRPr="001F00CA">
        <w:rPr>
          <w:rFonts w:eastAsia="Times New Roman"/>
          <w:szCs w:val="20"/>
          <w:lang w:eastAsia="de-DE"/>
        </w:rPr>
        <w:t xml:space="preserve"> auf Dauer nicht </w:t>
      </w:r>
      <w:r w:rsidR="00487EBA">
        <w:rPr>
          <w:rFonts w:eastAsia="Times New Roman"/>
          <w:szCs w:val="20"/>
          <w:lang w:eastAsia="de-DE"/>
        </w:rPr>
        <w:t>realisierbar</w:t>
      </w:r>
      <w:r w:rsidRPr="001F00CA">
        <w:rPr>
          <w:rFonts w:eastAsia="Times New Roman"/>
          <w:szCs w:val="20"/>
          <w:lang w:eastAsia="de-DE"/>
        </w:rPr>
        <w:t xml:space="preserve">. Reformen sehen eine Verlängerung der Arbeitszeiten, einen höheren Beitragssatz sowie nicht weiter steigende Renten vor, stoßen bei der Bevölkerung jedoch auf massive Ablehnung. </w:t>
      </w:r>
    </w:p>
    <w:p w14:paraId="14F81550" w14:textId="77777777" w:rsidR="00411F35" w:rsidRDefault="001F00CA" w:rsidP="0014392B">
      <w:pPr>
        <w:spacing w:after="240" w:line="300" w:lineRule="atLeast"/>
        <w:rPr>
          <w:rFonts w:eastAsia="Times New Roman"/>
          <w:szCs w:val="20"/>
          <w:lang w:eastAsia="de-DE"/>
        </w:rPr>
        <w:sectPr w:rsidR="00411F35" w:rsidSect="00650749">
          <w:headerReference w:type="default" r:id="rId8"/>
          <w:footerReference w:type="default" r:id="rId9"/>
          <w:pgSz w:w="11906" w:h="16838"/>
          <w:pgMar w:top="1418" w:right="1418" w:bottom="1134" w:left="1418" w:header="0" w:footer="445" w:gutter="0"/>
          <w:cols w:space="708"/>
          <w:docGrid w:linePitch="360"/>
        </w:sectPr>
      </w:pPr>
      <w:r w:rsidRPr="001F00CA">
        <w:rPr>
          <w:rFonts w:eastAsia="Times New Roman"/>
          <w:szCs w:val="20"/>
          <w:lang w:eastAsia="de-DE"/>
        </w:rPr>
        <w:t>In dieser Unterrichtseinheit wird auf den Aufbau der sozialen Sicherung, die Entwicklung der Sozialausgaben, die Gesetzliche Sozialversich</w:t>
      </w:r>
      <w:r w:rsidR="0014392B">
        <w:rPr>
          <w:rFonts w:eastAsia="Times New Roman"/>
          <w:szCs w:val="20"/>
          <w:lang w:eastAsia="de-DE"/>
        </w:rPr>
        <w:t xml:space="preserve">erung und die Probleme, die der </w:t>
      </w:r>
      <w:proofErr w:type="spellStart"/>
      <w:r w:rsidRPr="001F00CA">
        <w:rPr>
          <w:rFonts w:eastAsia="Times New Roman"/>
          <w:szCs w:val="20"/>
          <w:lang w:eastAsia="de-DE"/>
        </w:rPr>
        <w:t>demogra</w:t>
      </w:r>
      <w:proofErr w:type="spellEnd"/>
      <w:r w:rsidR="0014392B">
        <w:rPr>
          <w:rFonts w:eastAsia="Times New Roman"/>
          <w:szCs w:val="20"/>
          <w:lang w:eastAsia="de-DE"/>
        </w:rPr>
        <w:t>-</w:t>
      </w:r>
      <w:r w:rsidRPr="001F00CA">
        <w:rPr>
          <w:rFonts w:eastAsia="Times New Roman"/>
          <w:szCs w:val="20"/>
          <w:lang w:eastAsia="de-DE"/>
        </w:rPr>
        <w:t>fische Wandel für dieses System bedeutet, einge</w:t>
      </w:r>
      <w:r w:rsidR="0014392B">
        <w:rPr>
          <w:rFonts w:eastAsia="Times New Roman"/>
          <w:szCs w:val="20"/>
          <w:lang w:eastAsia="de-DE"/>
        </w:rPr>
        <w:t xml:space="preserve">gangen. Die Bearbeitung erfolgt </w:t>
      </w:r>
      <w:r w:rsidRPr="001F00CA">
        <w:rPr>
          <w:rFonts w:eastAsia="Times New Roman"/>
          <w:szCs w:val="20"/>
          <w:lang w:eastAsia="de-DE"/>
        </w:rPr>
        <w:t>a</w:t>
      </w:r>
      <w:r w:rsidR="0014392B">
        <w:rPr>
          <w:rFonts w:eastAsia="Times New Roman"/>
          <w:szCs w:val="20"/>
          <w:lang w:eastAsia="de-DE"/>
        </w:rPr>
        <w:t>nhand von drei Arbeitsblättern.</w:t>
      </w:r>
    </w:p>
    <w:p w14:paraId="0C566BB1" w14:textId="77777777" w:rsidR="000A2D5F" w:rsidRPr="001B5DE5" w:rsidRDefault="000A2D5F" w:rsidP="000A2D5F">
      <w:pPr>
        <w:spacing w:before="240" w:after="0" w:line="240" w:lineRule="auto"/>
        <w:rPr>
          <w:rFonts w:eastAsia="Times New Roman" w:cs="Arial"/>
          <w:b/>
          <w:color w:val="006AB3"/>
          <w:sz w:val="24"/>
          <w:szCs w:val="24"/>
          <w:lang w:eastAsia="de-DE"/>
        </w:rPr>
      </w:pPr>
    </w:p>
    <w:p w14:paraId="6A6E1FAB" w14:textId="77777777" w:rsidR="00B338C9" w:rsidRPr="001B5DE5" w:rsidRDefault="00D73DD9" w:rsidP="00D73DD9">
      <w:pPr>
        <w:spacing w:after="0" w:line="240" w:lineRule="auto"/>
        <w:rPr>
          <w:rFonts w:eastAsia="Times New Roman" w:cs="Arial"/>
          <w:sz w:val="14"/>
          <w:szCs w:val="14"/>
          <w:lang w:eastAsia="de-DE"/>
        </w:rPr>
      </w:pPr>
      <w:r>
        <w:rPr>
          <w:rFonts w:eastAsia="Times New Roman" w:cs="Arial"/>
          <w:b/>
          <w:color w:val="006AB3"/>
          <w:sz w:val="24"/>
          <w:szCs w:val="24"/>
          <w:lang w:eastAsia="de-DE"/>
        </w:rPr>
        <w:t xml:space="preserve">Unterrichtsverlauf: </w:t>
      </w:r>
      <w:r w:rsidR="00B338C9" w:rsidRPr="001B5DE5">
        <w:rPr>
          <w:rFonts w:eastAsia="Times New Roman" w:cs="Arial"/>
          <w:b/>
          <w:color w:val="006AB3"/>
          <w:sz w:val="24"/>
          <w:szCs w:val="24"/>
          <w:lang w:eastAsia="de-DE"/>
        </w:rPr>
        <w:t>1. Stunde</w:t>
      </w:r>
    </w:p>
    <w:tbl>
      <w:tblPr>
        <w:tblpPr w:leftFromText="141" w:rightFromText="141" w:vertAnchor="page" w:horzAnchor="margin" w:tblpY="2768"/>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850"/>
        <w:gridCol w:w="4467"/>
        <w:gridCol w:w="1701"/>
        <w:gridCol w:w="1701"/>
        <w:gridCol w:w="4605"/>
      </w:tblGrid>
      <w:tr w:rsidR="000A2D5F" w:rsidRPr="001B5DE5" w14:paraId="4ABFC3A8" w14:textId="77777777" w:rsidTr="000A2D5F">
        <w:tc>
          <w:tcPr>
            <w:tcW w:w="1488" w:type="dxa"/>
            <w:shd w:val="clear" w:color="auto" w:fill="DBE5F1"/>
            <w:vAlign w:val="center"/>
          </w:tcPr>
          <w:p w14:paraId="1DC1D012" w14:textId="77777777" w:rsidR="000A2D5F" w:rsidRPr="001F00CA" w:rsidRDefault="000A2D5F" w:rsidP="000A2D5F">
            <w:pPr>
              <w:spacing w:after="0" w:line="240" w:lineRule="auto"/>
              <w:rPr>
                <w:rFonts w:eastAsia="Times New Roman" w:cs="Arial"/>
                <w:b/>
                <w:bCs/>
                <w:szCs w:val="24"/>
                <w:lang w:eastAsia="de-DE"/>
              </w:rPr>
            </w:pPr>
            <w:r w:rsidRPr="001F00CA">
              <w:rPr>
                <w:rFonts w:eastAsia="Times New Roman" w:cs="Arial"/>
                <w:b/>
                <w:bCs/>
                <w:szCs w:val="24"/>
                <w:lang w:eastAsia="de-DE"/>
              </w:rPr>
              <w:t>Phase</w:t>
            </w:r>
          </w:p>
        </w:tc>
        <w:tc>
          <w:tcPr>
            <w:tcW w:w="850" w:type="dxa"/>
            <w:shd w:val="clear" w:color="auto" w:fill="DBE5F1"/>
            <w:vAlign w:val="center"/>
          </w:tcPr>
          <w:p w14:paraId="2F57FA10" w14:textId="77777777" w:rsidR="000A2D5F" w:rsidRPr="001F00CA" w:rsidRDefault="000A2D5F" w:rsidP="000A2D5F">
            <w:pPr>
              <w:spacing w:after="0" w:line="240" w:lineRule="auto"/>
              <w:rPr>
                <w:rFonts w:eastAsia="Times New Roman" w:cs="Arial"/>
                <w:b/>
                <w:bCs/>
                <w:szCs w:val="24"/>
                <w:lang w:eastAsia="de-DE"/>
              </w:rPr>
            </w:pPr>
            <w:r w:rsidRPr="001F00CA">
              <w:rPr>
                <w:rFonts w:eastAsia="Times New Roman" w:cs="Arial"/>
                <w:b/>
                <w:bCs/>
                <w:szCs w:val="24"/>
                <w:lang w:eastAsia="de-DE"/>
              </w:rPr>
              <w:t>Zeit</w:t>
            </w:r>
          </w:p>
        </w:tc>
        <w:tc>
          <w:tcPr>
            <w:tcW w:w="4467" w:type="dxa"/>
            <w:shd w:val="clear" w:color="auto" w:fill="DBE5F1"/>
            <w:vAlign w:val="center"/>
          </w:tcPr>
          <w:p w14:paraId="5D210224" w14:textId="77777777" w:rsidR="000A2D5F" w:rsidRPr="001F00CA" w:rsidRDefault="000A2D5F" w:rsidP="000A2D5F">
            <w:pPr>
              <w:spacing w:after="0" w:line="240" w:lineRule="auto"/>
              <w:rPr>
                <w:rFonts w:eastAsia="Times New Roman" w:cs="Arial"/>
                <w:b/>
                <w:bCs/>
                <w:szCs w:val="24"/>
                <w:lang w:eastAsia="de-DE"/>
              </w:rPr>
            </w:pPr>
            <w:r w:rsidRPr="001F00CA">
              <w:rPr>
                <w:rFonts w:eastAsia="Times New Roman" w:cs="Arial"/>
                <w:b/>
                <w:bCs/>
                <w:szCs w:val="24"/>
                <w:lang w:eastAsia="de-DE"/>
              </w:rPr>
              <w:t>Inhalt</w:t>
            </w:r>
          </w:p>
        </w:tc>
        <w:tc>
          <w:tcPr>
            <w:tcW w:w="1701" w:type="dxa"/>
            <w:shd w:val="clear" w:color="auto" w:fill="DBE5F1"/>
            <w:vAlign w:val="center"/>
          </w:tcPr>
          <w:p w14:paraId="565C001C" w14:textId="77777777" w:rsidR="000A2D5F" w:rsidRPr="001F00CA" w:rsidRDefault="000A2D5F" w:rsidP="000A2D5F">
            <w:pPr>
              <w:spacing w:after="0" w:line="240" w:lineRule="auto"/>
              <w:rPr>
                <w:rFonts w:eastAsia="Times New Roman" w:cs="Arial"/>
                <w:b/>
                <w:bCs/>
                <w:szCs w:val="24"/>
                <w:lang w:eastAsia="de-DE"/>
              </w:rPr>
            </w:pPr>
            <w:r w:rsidRPr="001F00CA">
              <w:rPr>
                <w:rFonts w:eastAsia="Times New Roman" w:cs="Arial"/>
                <w:b/>
                <w:bCs/>
                <w:szCs w:val="24"/>
                <w:lang w:eastAsia="de-DE"/>
              </w:rPr>
              <w:t>Sozialform</w:t>
            </w:r>
          </w:p>
        </w:tc>
        <w:tc>
          <w:tcPr>
            <w:tcW w:w="1701" w:type="dxa"/>
            <w:shd w:val="clear" w:color="auto" w:fill="DBE5F1"/>
            <w:vAlign w:val="center"/>
          </w:tcPr>
          <w:p w14:paraId="227D14A1" w14:textId="77777777" w:rsidR="000A2D5F" w:rsidRPr="001F00CA" w:rsidRDefault="000A2D5F" w:rsidP="000A2D5F">
            <w:pPr>
              <w:spacing w:after="0" w:line="240" w:lineRule="auto"/>
              <w:rPr>
                <w:rFonts w:eastAsia="Times New Roman" w:cs="Arial"/>
                <w:b/>
                <w:bCs/>
                <w:szCs w:val="24"/>
                <w:lang w:eastAsia="de-DE"/>
              </w:rPr>
            </w:pPr>
            <w:r w:rsidRPr="001F00CA">
              <w:rPr>
                <w:rFonts w:eastAsia="Times New Roman" w:cs="Arial"/>
                <w:b/>
                <w:bCs/>
                <w:szCs w:val="24"/>
                <w:lang w:eastAsia="de-DE"/>
              </w:rPr>
              <w:t>Medien und Materialien</w:t>
            </w:r>
          </w:p>
        </w:tc>
        <w:tc>
          <w:tcPr>
            <w:tcW w:w="4605" w:type="dxa"/>
            <w:shd w:val="clear" w:color="auto" w:fill="DBE5F1"/>
            <w:vAlign w:val="center"/>
          </w:tcPr>
          <w:p w14:paraId="338D31E4" w14:textId="77777777" w:rsidR="000A2D5F" w:rsidRPr="001F00CA" w:rsidRDefault="000A2D5F" w:rsidP="000A2D5F">
            <w:pPr>
              <w:spacing w:after="0" w:line="240" w:lineRule="auto"/>
              <w:rPr>
                <w:rFonts w:eastAsia="Times New Roman" w:cs="Arial"/>
                <w:b/>
                <w:bCs/>
                <w:szCs w:val="24"/>
                <w:lang w:eastAsia="de-DE"/>
              </w:rPr>
            </w:pPr>
            <w:r w:rsidRPr="001F00CA">
              <w:rPr>
                <w:rFonts w:eastAsia="Times New Roman" w:cs="Arial"/>
                <w:b/>
                <w:bCs/>
                <w:szCs w:val="24"/>
                <w:lang w:eastAsia="de-DE"/>
              </w:rPr>
              <w:t>Methodisch-didaktische Anmerkungen/Kompetenzen</w:t>
            </w:r>
          </w:p>
        </w:tc>
      </w:tr>
      <w:tr w:rsidR="000A2D5F" w:rsidRPr="001B5DE5" w14:paraId="12DCB40E" w14:textId="77777777" w:rsidTr="000A2D5F">
        <w:tc>
          <w:tcPr>
            <w:tcW w:w="1488" w:type="dxa"/>
          </w:tcPr>
          <w:p w14:paraId="39C1D6FA" w14:textId="77777777" w:rsidR="000A2D5F" w:rsidRPr="001F00CA" w:rsidRDefault="000A2D5F" w:rsidP="000A2D5F">
            <w:pPr>
              <w:spacing w:before="60" w:after="60" w:line="240" w:lineRule="auto"/>
              <w:rPr>
                <w:rFonts w:eastAsia="Times New Roman" w:cs="Arial"/>
                <w:b/>
                <w:bCs/>
                <w:sz w:val="20"/>
                <w:szCs w:val="24"/>
                <w:lang w:eastAsia="de-DE"/>
              </w:rPr>
            </w:pPr>
            <w:r w:rsidRPr="001F00CA">
              <w:rPr>
                <w:rFonts w:eastAsia="Times New Roman" w:cs="Arial"/>
                <w:b/>
                <w:bCs/>
                <w:sz w:val="20"/>
                <w:szCs w:val="24"/>
                <w:lang w:eastAsia="de-DE"/>
              </w:rPr>
              <w:t xml:space="preserve">Einstieg Motivation </w:t>
            </w:r>
          </w:p>
        </w:tc>
        <w:tc>
          <w:tcPr>
            <w:tcW w:w="850" w:type="dxa"/>
          </w:tcPr>
          <w:p w14:paraId="5C611195"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5-10 Min.</w:t>
            </w:r>
          </w:p>
        </w:tc>
        <w:tc>
          <w:tcPr>
            <w:tcW w:w="4467" w:type="dxa"/>
          </w:tcPr>
          <w:p w14:paraId="12EC5607"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 xml:space="preserve">Soziale Sicherung in Deutschland: </w:t>
            </w:r>
          </w:p>
          <w:p w14:paraId="0FACF64E"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Die drei Säulen</w:t>
            </w:r>
          </w:p>
          <w:p w14:paraId="7971C4CE"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Besprechung von Abbildung 1 und Text 1</w:t>
            </w:r>
          </w:p>
        </w:tc>
        <w:tc>
          <w:tcPr>
            <w:tcW w:w="1701" w:type="dxa"/>
          </w:tcPr>
          <w:p w14:paraId="1C981510" w14:textId="0EDF51BF" w:rsidR="000A2D5F" w:rsidRPr="001F00CA" w:rsidRDefault="00F00345" w:rsidP="000A2D5F">
            <w:pPr>
              <w:spacing w:before="60" w:after="60" w:line="240" w:lineRule="auto"/>
              <w:rPr>
                <w:rFonts w:eastAsia="Times New Roman" w:cs="Arial"/>
                <w:sz w:val="20"/>
                <w:szCs w:val="20"/>
                <w:lang w:eastAsia="de-DE"/>
              </w:rPr>
            </w:pPr>
            <w:r>
              <w:rPr>
                <w:rFonts w:eastAsia="Times New Roman" w:cs="Arial"/>
                <w:sz w:val="20"/>
                <w:szCs w:val="20"/>
                <w:lang w:eastAsia="de-DE"/>
              </w:rPr>
              <w:t>Unterrichtsgespräch</w:t>
            </w:r>
          </w:p>
        </w:tc>
        <w:tc>
          <w:tcPr>
            <w:tcW w:w="1701" w:type="dxa"/>
          </w:tcPr>
          <w:p w14:paraId="116CD4F7" w14:textId="77777777" w:rsidR="000A2D5F" w:rsidRPr="001F00CA" w:rsidRDefault="000A2D5F" w:rsidP="000A2D5F">
            <w:pPr>
              <w:spacing w:before="60" w:after="60" w:line="240" w:lineRule="auto"/>
              <w:rPr>
                <w:rFonts w:eastAsia="Times New Roman" w:cs="Arial"/>
                <w:sz w:val="20"/>
                <w:szCs w:val="20"/>
                <w:lang w:eastAsia="de-DE"/>
              </w:rPr>
            </w:pPr>
            <w:r>
              <w:rPr>
                <w:rFonts w:eastAsia="Times New Roman" w:cs="Arial"/>
                <w:bCs/>
                <w:sz w:val="20"/>
                <w:szCs w:val="20"/>
                <w:lang w:eastAsia="de-DE"/>
              </w:rPr>
              <w:t>Arbeitsblatt 1</w:t>
            </w:r>
            <w:r w:rsidRPr="001F00CA">
              <w:rPr>
                <w:rFonts w:eastAsia="Times New Roman" w:cs="Arial"/>
                <w:bCs/>
                <w:sz w:val="20"/>
                <w:szCs w:val="20"/>
                <w:lang w:eastAsia="de-DE"/>
              </w:rPr>
              <w:t>: Abbildung 1 und Text 1</w:t>
            </w:r>
          </w:p>
        </w:tc>
        <w:tc>
          <w:tcPr>
            <w:tcW w:w="4605" w:type="dxa"/>
          </w:tcPr>
          <w:p w14:paraId="1732CC84"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Soziale Sicherung als Ziel/Aufgabe der deutschen Sozialpolitik verstehen; Aufbau begreifen</w:t>
            </w:r>
          </w:p>
        </w:tc>
      </w:tr>
      <w:tr w:rsidR="000A2D5F" w:rsidRPr="001B5DE5" w14:paraId="27703BEB" w14:textId="77777777" w:rsidTr="000A2D5F">
        <w:tc>
          <w:tcPr>
            <w:tcW w:w="1488" w:type="dxa"/>
          </w:tcPr>
          <w:p w14:paraId="37F4373B" w14:textId="77777777" w:rsidR="000A2D5F" w:rsidRPr="001F00CA" w:rsidRDefault="000A2D5F" w:rsidP="000A2D5F">
            <w:pPr>
              <w:spacing w:before="60" w:after="60" w:line="240" w:lineRule="auto"/>
              <w:rPr>
                <w:rFonts w:eastAsia="Times New Roman" w:cs="Arial"/>
                <w:b/>
                <w:bCs/>
                <w:sz w:val="20"/>
                <w:szCs w:val="24"/>
                <w:lang w:eastAsia="de-DE"/>
              </w:rPr>
            </w:pPr>
            <w:r w:rsidRPr="001F00CA">
              <w:rPr>
                <w:rFonts w:eastAsia="Times New Roman" w:cs="Arial"/>
                <w:b/>
                <w:bCs/>
                <w:sz w:val="20"/>
                <w:szCs w:val="24"/>
                <w:lang w:eastAsia="de-DE"/>
              </w:rPr>
              <w:t xml:space="preserve">Vertiefende fachliche Auseinander-setzung </w:t>
            </w:r>
          </w:p>
        </w:tc>
        <w:tc>
          <w:tcPr>
            <w:tcW w:w="850" w:type="dxa"/>
          </w:tcPr>
          <w:p w14:paraId="2EF7AA7A"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25 Min.</w:t>
            </w:r>
          </w:p>
        </w:tc>
        <w:tc>
          <w:tcPr>
            <w:tcW w:w="4467" w:type="dxa"/>
          </w:tcPr>
          <w:p w14:paraId="6E53CE34"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Expansion der Sozialausgaben seit 1960</w:t>
            </w:r>
          </w:p>
          <w:p w14:paraId="201A9076"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 xml:space="preserve">Besprechen der Tabelle </w:t>
            </w:r>
          </w:p>
          <w:p w14:paraId="3624C42D" w14:textId="77777777" w:rsidR="000A2D5F" w:rsidRPr="001F00CA" w:rsidRDefault="000A2D5F" w:rsidP="000A2D5F">
            <w:pPr>
              <w:numPr>
                <w:ilvl w:val="0"/>
                <w:numId w:val="3"/>
              </w:numPr>
              <w:spacing w:before="60" w:after="60" w:line="240" w:lineRule="auto"/>
              <w:contextualSpacing/>
              <w:rPr>
                <w:rFonts w:eastAsia="Times New Roman" w:cs="Arial"/>
                <w:sz w:val="20"/>
                <w:szCs w:val="20"/>
                <w:lang w:eastAsia="de-DE"/>
              </w:rPr>
            </w:pPr>
            <w:r w:rsidRPr="001F00CA">
              <w:rPr>
                <w:rFonts w:eastAsia="Times New Roman" w:cs="Arial"/>
                <w:sz w:val="20"/>
                <w:szCs w:val="20"/>
                <w:lang w:eastAsia="de-DE"/>
              </w:rPr>
              <w:t>Aufbau und Entwicklung des Sozialbudgets</w:t>
            </w:r>
          </w:p>
          <w:p w14:paraId="3B86CCDD" w14:textId="77777777" w:rsidR="000A2D5F" w:rsidRPr="001F00CA" w:rsidRDefault="000A2D5F" w:rsidP="000A2D5F">
            <w:pPr>
              <w:numPr>
                <w:ilvl w:val="0"/>
                <w:numId w:val="3"/>
              </w:numPr>
              <w:spacing w:before="60" w:after="60" w:line="240" w:lineRule="auto"/>
              <w:contextualSpacing/>
              <w:rPr>
                <w:rFonts w:eastAsia="Times New Roman" w:cs="Arial"/>
                <w:sz w:val="20"/>
                <w:szCs w:val="20"/>
                <w:lang w:eastAsia="de-DE"/>
              </w:rPr>
            </w:pPr>
            <w:r w:rsidRPr="001F00CA">
              <w:rPr>
                <w:rFonts w:eastAsia="Times New Roman" w:cs="Arial"/>
                <w:sz w:val="20"/>
                <w:szCs w:val="20"/>
                <w:lang w:eastAsia="de-DE"/>
              </w:rPr>
              <w:t>Finanzierung des Sozialbudgets</w:t>
            </w:r>
          </w:p>
          <w:p w14:paraId="3D6DFDF2" w14:textId="77777777" w:rsidR="000A2D5F" w:rsidRPr="001F00CA" w:rsidRDefault="000A2D5F" w:rsidP="000A2D5F">
            <w:pPr>
              <w:numPr>
                <w:ilvl w:val="0"/>
                <w:numId w:val="3"/>
              </w:numPr>
              <w:spacing w:before="60" w:after="60" w:line="240" w:lineRule="auto"/>
              <w:contextualSpacing/>
              <w:rPr>
                <w:rFonts w:eastAsia="Times New Roman" w:cs="Arial"/>
                <w:sz w:val="20"/>
                <w:szCs w:val="20"/>
                <w:lang w:eastAsia="de-DE"/>
              </w:rPr>
            </w:pPr>
            <w:r w:rsidRPr="001F00CA">
              <w:rPr>
                <w:rFonts w:eastAsia="Times New Roman" w:cs="Arial"/>
                <w:sz w:val="20"/>
                <w:szCs w:val="20"/>
                <w:lang w:eastAsia="de-DE"/>
              </w:rPr>
              <w:t xml:space="preserve">Bedeutung der Gesetzlichen Sozialversicherung im Gesamtbudget </w:t>
            </w:r>
          </w:p>
          <w:p w14:paraId="3FB40794" w14:textId="77777777" w:rsidR="000A2D5F" w:rsidRPr="001F00CA" w:rsidRDefault="000A2D5F" w:rsidP="000A2D5F">
            <w:pPr>
              <w:spacing w:before="60" w:after="60" w:line="240" w:lineRule="auto"/>
              <w:rPr>
                <w:rFonts w:eastAsia="Times New Roman" w:cs="Arial"/>
                <w:b/>
                <w:sz w:val="20"/>
                <w:szCs w:val="20"/>
                <w:lang w:eastAsia="de-DE"/>
              </w:rPr>
            </w:pPr>
          </w:p>
        </w:tc>
        <w:tc>
          <w:tcPr>
            <w:tcW w:w="1701" w:type="dxa"/>
          </w:tcPr>
          <w:p w14:paraId="78938A5C"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Gemeinsames Verstehen der Tabelle;</w:t>
            </w:r>
          </w:p>
          <w:p w14:paraId="4F2FE435"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 xml:space="preserve"> </w:t>
            </w:r>
          </w:p>
          <w:p w14:paraId="7B529799"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 xml:space="preserve">Bearbeitung in </w:t>
            </w:r>
          </w:p>
          <w:p w14:paraId="2A8EBA53"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Einzel- / Partnerarbeit</w:t>
            </w:r>
          </w:p>
        </w:tc>
        <w:tc>
          <w:tcPr>
            <w:tcW w:w="1701" w:type="dxa"/>
          </w:tcPr>
          <w:p w14:paraId="408ED1CD" w14:textId="77777777" w:rsidR="000A2D5F" w:rsidRPr="001F00CA" w:rsidRDefault="000A2D5F" w:rsidP="000A2D5F">
            <w:pPr>
              <w:spacing w:before="60" w:after="60" w:line="240" w:lineRule="auto"/>
              <w:rPr>
                <w:rFonts w:eastAsia="Times New Roman" w:cs="Arial"/>
                <w:sz w:val="20"/>
                <w:szCs w:val="20"/>
                <w:lang w:eastAsia="de-DE"/>
              </w:rPr>
            </w:pPr>
            <w:r>
              <w:rPr>
                <w:rFonts w:eastAsia="Times New Roman" w:cs="Arial"/>
                <w:sz w:val="20"/>
                <w:szCs w:val="20"/>
                <w:lang w:eastAsia="de-DE"/>
              </w:rPr>
              <w:t>Arbeitsblatt 1</w:t>
            </w:r>
            <w:r w:rsidRPr="001F00CA">
              <w:rPr>
                <w:rFonts w:eastAsia="Times New Roman" w:cs="Arial"/>
                <w:sz w:val="20"/>
                <w:szCs w:val="20"/>
                <w:lang w:eastAsia="de-DE"/>
              </w:rPr>
              <w:t>:</w:t>
            </w:r>
          </w:p>
          <w:p w14:paraId="42138289"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Tabellen 1 + 2</w:t>
            </w:r>
          </w:p>
          <w:p w14:paraId="01838C2D" w14:textId="77777777" w:rsidR="000A2D5F" w:rsidRPr="001F00CA" w:rsidRDefault="000A2D5F" w:rsidP="000A2D5F">
            <w:pPr>
              <w:spacing w:before="60" w:after="60" w:line="240" w:lineRule="auto"/>
              <w:rPr>
                <w:rFonts w:eastAsia="Times New Roman" w:cs="Arial"/>
                <w:sz w:val="20"/>
                <w:szCs w:val="20"/>
                <w:lang w:eastAsia="de-DE"/>
              </w:rPr>
            </w:pPr>
          </w:p>
        </w:tc>
        <w:tc>
          <w:tcPr>
            <w:tcW w:w="4605" w:type="dxa"/>
          </w:tcPr>
          <w:p w14:paraId="2EA55BFC"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Klärung der Tabelle bzw. des Aufbaus sowie der einzelnen Komponenten;</w:t>
            </w:r>
          </w:p>
          <w:p w14:paraId="18C6B0E3" w14:textId="77777777" w:rsidR="000A2D5F" w:rsidRPr="001F00CA" w:rsidRDefault="000A2D5F" w:rsidP="000A2D5F">
            <w:pPr>
              <w:spacing w:after="0" w:line="240" w:lineRule="auto"/>
              <w:rPr>
                <w:rFonts w:eastAsia="Times New Roman" w:cs="Arial"/>
                <w:sz w:val="20"/>
                <w:szCs w:val="20"/>
                <w:lang w:eastAsia="de-DE"/>
              </w:rPr>
            </w:pPr>
            <w:r w:rsidRPr="001F00CA">
              <w:rPr>
                <w:rFonts w:eastAsia="Times New Roman" w:cs="Arial"/>
                <w:sz w:val="20"/>
                <w:szCs w:val="20"/>
                <w:lang w:eastAsia="de-DE"/>
              </w:rPr>
              <w:t>Verständnis des Sozialbudgets Deutschlands über die letzten Jahre sowie die drei Säulen der sozialen Sicherung;</w:t>
            </w:r>
          </w:p>
          <w:p w14:paraId="197CA762"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Schüler/innen verstehen, dass soziale Sicherung zum Teil aus Transferleistungen des Staates bezahlt werden, zum Teil aber auch von Arbeitgebern und Arbeitnehmern bezahlt werden;</w:t>
            </w:r>
          </w:p>
          <w:p w14:paraId="5E2E0B31"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 xml:space="preserve">Schüler/innen können ökonomische Systemzusammenhänge erklären </w:t>
            </w:r>
          </w:p>
        </w:tc>
      </w:tr>
      <w:tr w:rsidR="000A2D5F" w:rsidRPr="001B5DE5" w14:paraId="552DFA1C" w14:textId="77777777" w:rsidTr="000A2D5F">
        <w:tc>
          <w:tcPr>
            <w:tcW w:w="1488" w:type="dxa"/>
          </w:tcPr>
          <w:p w14:paraId="17B771C0" w14:textId="77777777" w:rsidR="000A2D5F" w:rsidRPr="001F00CA" w:rsidRDefault="000A2D5F" w:rsidP="000A2D5F">
            <w:pPr>
              <w:spacing w:before="60" w:after="60" w:line="240" w:lineRule="auto"/>
              <w:rPr>
                <w:rFonts w:eastAsia="Times New Roman" w:cs="Arial"/>
                <w:b/>
                <w:bCs/>
                <w:sz w:val="20"/>
                <w:szCs w:val="24"/>
                <w:lang w:eastAsia="de-DE"/>
              </w:rPr>
            </w:pPr>
            <w:r w:rsidRPr="001F00CA">
              <w:rPr>
                <w:rFonts w:eastAsia="Times New Roman" w:cs="Arial"/>
                <w:b/>
                <w:bCs/>
                <w:sz w:val="20"/>
                <w:szCs w:val="24"/>
                <w:lang w:eastAsia="de-DE"/>
              </w:rPr>
              <w:t>Sicherung</w:t>
            </w:r>
          </w:p>
        </w:tc>
        <w:tc>
          <w:tcPr>
            <w:tcW w:w="850" w:type="dxa"/>
          </w:tcPr>
          <w:p w14:paraId="7393A23F"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10 Min.</w:t>
            </w:r>
          </w:p>
        </w:tc>
        <w:tc>
          <w:tcPr>
            <w:tcW w:w="4467" w:type="dxa"/>
          </w:tcPr>
          <w:p w14:paraId="01C44061"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 xml:space="preserve">Besprechung Aufgaben 1-3 von </w:t>
            </w:r>
            <w:r>
              <w:rPr>
                <w:rFonts w:eastAsia="Times New Roman" w:cs="Arial"/>
                <w:sz w:val="20"/>
                <w:szCs w:val="20"/>
                <w:lang w:eastAsia="de-DE"/>
              </w:rPr>
              <w:t>Arbeitsblatt 1</w:t>
            </w:r>
          </w:p>
        </w:tc>
        <w:tc>
          <w:tcPr>
            <w:tcW w:w="1701" w:type="dxa"/>
          </w:tcPr>
          <w:p w14:paraId="60E67585"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Schülerpräsentationen, Plenum</w:t>
            </w:r>
          </w:p>
        </w:tc>
        <w:tc>
          <w:tcPr>
            <w:tcW w:w="1701" w:type="dxa"/>
          </w:tcPr>
          <w:p w14:paraId="04375693" w14:textId="77777777" w:rsidR="000A2D5F" w:rsidRPr="001F00CA" w:rsidRDefault="000A2D5F" w:rsidP="000A2D5F">
            <w:pPr>
              <w:spacing w:before="60" w:after="60" w:line="240" w:lineRule="auto"/>
              <w:rPr>
                <w:rFonts w:eastAsia="Times New Roman" w:cs="Arial"/>
                <w:sz w:val="20"/>
                <w:szCs w:val="20"/>
                <w:lang w:eastAsia="de-DE"/>
              </w:rPr>
            </w:pPr>
            <w:r>
              <w:rPr>
                <w:rFonts w:eastAsia="Times New Roman" w:cs="Arial"/>
                <w:sz w:val="20"/>
                <w:szCs w:val="20"/>
                <w:lang w:eastAsia="de-DE"/>
              </w:rPr>
              <w:t>Arbeitsblatt 1</w:t>
            </w:r>
          </w:p>
          <w:p w14:paraId="5A00F50E"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Tafel</w:t>
            </w:r>
          </w:p>
        </w:tc>
        <w:tc>
          <w:tcPr>
            <w:tcW w:w="4605" w:type="dxa"/>
          </w:tcPr>
          <w:p w14:paraId="71C60801"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Schüler/innen präsentieren ihre Antworten zu den Aufgaben 1-3</w:t>
            </w:r>
          </w:p>
        </w:tc>
      </w:tr>
      <w:tr w:rsidR="000A2D5F" w:rsidRPr="001B5DE5" w14:paraId="4B689595" w14:textId="77777777" w:rsidTr="000A2D5F">
        <w:trPr>
          <w:trHeight w:val="1863"/>
        </w:trPr>
        <w:tc>
          <w:tcPr>
            <w:tcW w:w="2338" w:type="dxa"/>
            <w:gridSpan w:val="2"/>
          </w:tcPr>
          <w:p w14:paraId="5FE0E5CD" w14:textId="77777777" w:rsidR="000A2D5F" w:rsidRPr="001F00CA" w:rsidRDefault="000A2D5F" w:rsidP="000A2D5F">
            <w:pPr>
              <w:spacing w:before="60" w:after="60" w:line="240" w:lineRule="auto"/>
              <w:rPr>
                <w:rFonts w:eastAsia="Times New Roman" w:cs="Arial"/>
                <w:b/>
                <w:sz w:val="20"/>
                <w:szCs w:val="20"/>
                <w:lang w:eastAsia="de-DE"/>
              </w:rPr>
            </w:pPr>
            <w:r w:rsidRPr="001F00CA">
              <w:rPr>
                <w:rFonts w:eastAsia="Times New Roman" w:cs="Arial"/>
                <w:b/>
                <w:sz w:val="20"/>
                <w:szCs w:val="20"/>
                <w:lang w:eastAsia="de-DE"/>
              </w:rPr>
              <w:t>Hausaufgabe</w:t>
            </w:r>
          </w:p>
        </w:tc>
        <w:tc>
          <w:tcPr>
            <w:tcW w:w="4467" w:type="dxa"/>
          </w:tcPr>
          <w:p w14:paraId="51DCDD50"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 xml:space="preserve">Ermitteln Sie, wer die Leistungen der fünf Versicherungen finanziert und worin diese Leistungen konkret bestehen. Stellen Sie zudem fest, wann die jeweiligen Versicherungen entstanden sind und legen Sie hierzu eine Tabelle an. Siehe </w:t>
            </w:r>
            <w:r>
              <w:rPr>
                <w:rFonts w:eastAsia="Times New Roman" w:cs="Arial"/>
                <w:sz w:val="20"/>
                <w:szCs w:val="20"/>
                <w:lang w:eastAsia="de-DE"/>
              </w:rPr>
              <w:t>Arbeitsblatt 1</w:t>
            </w:r>
            <w:r w:rsidRPr="001F00CA">
              <w:rPr>
                <w:rFonts w:eastAsia="Times New Roman" w:cs="Arial"/>
                <w:sz w:val="20"/>
                <w:szCs w:val="20"/>
                <w:lang w:eastAsia="de-DE"/>
              </w:rPr>
              <w:t xml:space="preserve"> Aufgabe 4</w:t>
            </w:r>
          </w:p>
        </w:tc>
        <w:tc>
          <w:tcPr>
            <w:tcW w:w="1701" w:type="dxa"/>
          </w:tcPr>
          <w:p w14:paraId="212318DC" w14:textId="77777777" w:rsidR="000A2D5F" w:rsidRPr="001F00CA" w:rsidRDefault="000A2D5F" w:rsidP="000A2D5F">
            <w:pPr>
              <w:spacing w:before="60" w:after="60" w:line="240" w:lineRule="auto"/>
              <w:rPr>
                <w:rFonts w:eastAsia="Times New Roman" w:cs="Arial"/>
                <w:sz w:val="20"/>
                <w:szCs w:val="20"/>
                <w:lang w:eastAsia="de-DE"/>
              </w:rPr>
            </w:pPr>
          </w:p>
        </w:tc>
        <w:tc>
          <w:tcPr>
            <w:tcW w:w="1701" w:type="dxa"/>
          </w:tcPr>
          <w:p w14:paraId="5A7D7EBF" w14:textId="77777777" w:rsidR="000A2D5F" w:rsidRPr="001F00CA" w:rsidRDefault="000A2D5F" w:rsidP="000A2D5F">
            <w:pPr>
              <w:spacing w:before="60" w:after="60" w:line="240" w:lineRule="auto"/>
              <w:rPr>
                <w:rFonts w:eastAsia="Times New Roman" w:cs="Arial"/>
                <w:sz w:val="20"/>
                <w:szCs w:val="20"/>
                <w:lang w:eastAsia="de-DE"/>
              </w:rPr>
            </w:pPr>
            <w:r>
              <w:rPr>
                <w:rFonts w:eastAsia="Times New Roman" w:cs="Arial"/>
                <w:sz w:val="20"/>
                <w:szCs w:val="20"/>
                <w:lang w:eastAsia="de-DE"/>
              </w:rPr>
              <w:t>Arbeitsblatt 1</w:t>
            </w:r>
            <w:r w:rsidRPr="001F00CA">
              <w:rPr>
                <w:rFonts w:eastAsia="Times New Roman" w:cs="Arial"/>
                <w:sz w:val="20"/>
                <w:szCs w:val="20"/>
                <w:lang w:eastAsia="de-DE"/>
              </w:rPr>
              <w:t xml:space="preserve"> </w:t>
            </w:r>
          </w:p>
          <w:p w14:paraId="1B744286"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Tabellen 1 + 2</w:t>
            </w:r>
          </w:p>
          <w:p w14:paraId="5628E00D"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Internet</w:t>
            </w:r>
          </w:p>
          <w:p w14:paraId="79283699"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Computer</w:t>
            </w:r>
          </w:p>
        </w:tc>
        <w:tc>
          <w:tcPr>
            <w:tcW w:w="4605" w:type="dxa"/>
          </w:tcPr>
          <w:p w14:paraId="16C390A8"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Schüler/innen beschäftigen sich als Hausaufgabe mit den Ursprüngen der Sozialversicherung sowie deren Funktion;</w:t>
            </w:r>
          </w:p>
          <w:p w14:paraId="67914748" w14:textId="77777777" w:rsidR="000A2D5F" w:rsidRPr="001F00CA" w:rsidRDefault="000A2D5F" w:rsidP="000A2D5F">
            <w:pPr>
              <w:spacing w:before="60" w:after="60" w:line="240" w:lineRule="auto"/>
              <w:rPr>
                <w:rFonts w:eastAsia="Times New Roman" w:cs="Arial"/>
                <w:sz w:val="20"/>
                <w:szCs w:val="20"/>
                <w:lang w:eastAsia="de-DE"/>
              </w:rPr>
            </w:pPr>
            <w:r w:rsidRPr="001F00CA">
              <w:rPr>
                <w:rFonts w:eastAsia="Times New Roman" w:cs="Arial"/>
                <w:sz w:val="20"/>
                <w:szCs w:val="20"/>
                <w:lang w:eastAsia="de-DE"/>
              </w:rPr>
              <w:t>Durch die eigene Recherche wir die Fähigkeit geschult, sich bestimmte ökonomische Zusammenhänge eigenständig begreiflich zu machen</w:t>
            </w:r>
          </w:p>
        </w:tc>
      </w:tr>
    </w:tbl>
    <w:p w14:paraId="063F5BB6" w14:textId="77777777" w:rsidR="001F00CA" w:rsidRPr="001B5DE5" w:rsidRDefault="001F00CA" w:rsidP="001F00CA">
      <w:pPr>
        <w:pageBreakBefore/>
        <w:spacing w:after="0" w:line="240" w:lineRule="auto"/>
        <w:jc w:val="both"/>
        <w:rPr>
          <w:rFonts w:eastAsia="Times New Roman" w:cs="Arial"/>
          <w:sz w:val="14"/>
          <w:szCs w:val="14"/>
          <w:lang w:eastAsia="de-DE"/>
        </w:rPr>
      </w:pPr>
    </w:p>
    <w:tbl>
      <w:tblPr>
        <w:tblpPr w:leftFromText="141" w:rightFromText="141" w:vertAnchor="page" w:horzAnchor="margin" w:tblpY="2596"/>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850"/>
        <w:gridCol w:w="4608"/>
        <w:gridCol w:w="1701"/>
        <w:gridCol w:w="1701"/>
        <w:gridCol w:w="4464"/>
      </w:tblGrid>
      <w:tr w:rsidR="001F00CA" w:rsidRPr="001B5DE5" w14:paraId="7981A514" w14:textId="77777777" w:rsidTr="00411F35">
        <w:tc>
          <w:tcPr>
            <w:tcW w:w="1488" w:type="dxa"/>
            <w:shd w:val="clear" w:color="auto" w:fill="DBE5F1"/>
            <w:vAlign w:val="center"/>
          </w:tcPr>
          <w:p w14:paraId="47ADFBC8" w14:textId="77777777" w:rsidR="001F00CA" w:rsidRPr="001F00CA" w:rsidRDefault="001F00CA" w:rsidP="00411F35">
            <w:pPr>
              <w:spacing w:after="0" w:line="240" w:lineRule="auto"/>
              <w:rPr>
                <w:rFonts w:eastAsia="Times New Roman" w:cs="Arial"/>
                <w:b/>
                <w:bCs/>
                <w:szCs w:val="24"/>
                <w:lang w:eastAsia="de-DE"/>
              </w:rPr>
            </w:pPr>
            <w:r w:rsidRPr="001F00CA">
              <w:rPr>
                <w:rFonts w:eastAsia="Times New Roman" w:cs="Arial"/>
                <w:b/>
                <w:bCs/>
                <w:szCs w:val="24"/>
                <w:lang w:eastAsia="de-DE"/>
              </w:rPr>
              <w:t>Phase</w:t>
            </w:r>
          </w:p>
        </w:tc>
        <w:tc>
          <w:tcPr>
            <w:tcW w:w="850" w:type="dxa"/>
            <w:shd w:val="clear" w:color="auto" w:fill="DBE5F1"/>
            <w:vAlign w:val="center"/>
          </w:tcPr>
          <w:p w14:paraId="78A0F701" w14:textId="77777777" w:rsidR="001F00CA" w:rsidRPr="001F00CA" w:rsidRDefault="001F00CA" w:rsidP="00411F35">
            <w:pPr>
              <w:spacing w:after="0" w:line="240" w:lineRule="auto"/>
              <w:rPr>
                <w:rFonts w:eastAsia="Times New Roman" w:cs="Arial"/>
                <w:b/>
                <w:bCs/>
                <w:szCs w:val="24"/>
                <w:lang w:eastAsia="de-DE"/>
              </w:rPr>
            </w:pPr>
            <w:r w:rsidRPr="001F00CA">
              <w:rPr>
                <w:rFonts w:eastAsia="Times New Roman" w:cs="Arial"/>
                <w:b/>
                <w:bCs/>
                <w:szCs w:val="24"/>
                <w:lang w:eastAsia="de-DE"/>
              </w:rPr>
              <w:t>Zeit</w:t>
            </w:r>
          </w:p>
        </w:tc>
        <w:tc>
          <w:tcPr>
            <w:tcW w:w="4608" w:type="dxa"/>
            <w:shd w:val="clear" w:color="auto" w:fill="DBE5F1"/>
            <w:vAlign w:val="center"/>
          </w:tcPr>
          <w:p w14:paraId="5230C8EA" w14:textId="77777777" w:rsidR="001F00CA" w:rsidRPr="001F00CA" w:rsidRDefault="001F00CA" w:rsidP="00411F35">
            <w:pPr>
              <w:spacing w:after="0" w:line="240" w:lineRule="auto"/>
              <w:rPr>
                <w:rFonts w:eastAsia="Times New Roman" w:cs="Arial"/>
                <w:b/>
                <w:bCs/>
                <w:szCs w:val="24"/>
                <w:lang w:eastAsia="de-DE"/>
              </w:rPr>
            </w:pPr>
            <w:r w:rsidRPr="001F00CA">
              <w:rPr>
                <w:rFonts w:eastAsia="Times New Roman" w:cs="Arial"/>
                <w:b/>
                <w:bCs/>
                <w:szCs w:val="24"/>
                <w:lang w:eastAsia="de-DE"/>
              </w:rPr>
              <w:t>Inhalt</w:t>
            </w:r>
          </w:p>
        </w:tc>
        <w:tc>
          <w:tcPr>
            <w:tcW w:w="1701" w:type="dxa"/>
            <w:shd w:val="clear" w:color="auto" w:fill="DBE5F1"/>
            <w:vAlign w:val="center"/>
          </w:tcPr>
          <w:p w14:paraId="3498940C" w14:textId="77777777" w:rsidR="001F00CA" w:rsidRPr="001F00CA" w:rsidRDefault="001F00CA" w:rsidP="00411F35">
            <w:pPr>
              <w:spacing w:after="0" w:line="240" w:lineRule="auto"/>
              <w:rPr>
                <w:rFonts w:eastAsia="Times New Roman" w:cs="Arial"/>
                <w:b/>
                <w:bCs/>
                <w:szCs w:val="24"/>
                <w:lang w:eastAsia="de-DE"/>
              </w:rPr>
            </w:pPr>
            <w:r w:rsidRPr="001F00CA">
              <w:rPr>
                <w:rFonts w:eastAsia="Times New Roman" w:cs="Arial"/>
                <w:b/>
                <w:bCs/>
                <w:szCs w:val="24"/>
                <w:lang w:eastAsia="de-DE"/>
              </w:rPr>
              <w:t>Sozialform</w:t>
            </w:r>
          </w:p>
        </w:tc>
        <w:tc>
          <w:tcPr>
            <w:tcW w:w="1701" w:type="dxa"/>
            <w:shd w:val="clear" w:color="auto" w:fill="DBE5F1"/>
            <w:vAlign w:val="center"/>
          </w:tcPr>
          <w:p w14:paraId="5C745E6F" w14:textId="77777777" w:rsidR="001F00CA" w:rsidRPr="001F00CA" w:rsidRDefault="001F00CA" w:rsidP="00411F35">
            <w:pPr>
              <w:spacing w:after="0" w:line="240" w:lineRule="auto"/>
              <w:rPr>
                <w:rFonts w:eastAsia="Times New Roman" w:cs="Arial"/>
                <w:b/>
                <w:bCs/>
                <w:szCs w:val="24"/>
                <w:lang w:eastAsia="de-DE"/>
              </w:rPr>
            </w:pPr>
            <w:r w:rsidRPr="001F00CA">
              <w:rPr>
                <w:rFonts w:eastAsia="Times New Roman" w:cs="Arial"/>
                <w:b/>
                <w:bCs/>
                <w:szCs w:val="24"/>
                <w:lang w:eastAsia="de-DE"/>
              </w:rPr>
              <w:t>Medien und Materialien</w:t>
            </w:r>
          </w:p>
        </w:tc>
        <w:tc>
          <w:tcPr>
            <w:tcW w:w="4464" w:type="dxa"/>
            <w:shd w:val="clear" w:color="auto" w:fill="DBE5F1"/>
            <w:vAlign w:val="center"/>
          </w:tcPr>
          <w:p w14:paraId="7757AC80" w14:textId="77777777" w:rsidR="001F00CA" w:rsidRPr="001F00CA" w:rsidRDefault="001F00CA" w:rsidP="00411F35">
            <w:pPr>
              <w:spacing w:after="0" w:line="240" w:lineRule="auto"/>
              <w:rPr>
                <w:rFonts w:eastAsia="Times New Roman" w:cs="Arial"/>
                <w:b/>
                <w:bCs/>
                <w:szCs w:val="24"/>
                <w:lang w:eastAsia="de-DE"/>
              </w:rPr>
            </w:pPr>
            <w:r w:rsidRPr="001F00CA">
              <w:rPr>
                <w:rFonts w:eastAsia="Times New Roman" w:cs="Arial"/>
                <w:b/>
                <w:bCs/>
                <w:szCs w:val="24"/>
                <w:lang w:eastAsia="de-DE"/>
              </w:rPr>
              <w:t>Methodisch-didaktische Anmerkungen/Kompetenzen</w:t>
            </w:r>
          </w:p>
        </w:tc>
      </w:tr>
      <w:tr w:rsidR="001F00CA" w:rsidRPr="001B5DE5" w14:paraId="246313D1" w14:textId="77777777" w:rsidTr="00411F35">
        <w:tc>
          <w:tcPr>
            <w:tcW w:w="1488" w:type="dxa"/>
          </w:tcPr>
          <w:p w14:paraId="7DA6F6C2" w14:textId="77777777" w:rsidR="001F00CA" w:rsidRPr="001F00CA" w:rsidRDefault="001F00CA" w:rsidP="00411F35">
            <w:pPr>
              <w:spacing w:beforeLines="60" w:before="144" w:afterLines="60" w:after="144" w:line="240" w:lineRule="auto"/>
              <w:rPr>
                <w:rFonts w:eastAsia="Times New Roman" w:cs="Arial"/>
                <w:b/>
                <w:bCs/>
                <w:sz w:val="20"/>
                <w:szCs w:val="20"/>
                <w:lang w:eastAsia="de-DE"/>
              </w:rPr>
            </w:pPr>
            <w:r w:rsidRPr="001F00CA">
              <w:rPr>
                <w:rFonts w:eastAsia="Times New Roman" w:cs="Arial"/>
                <w:b/>
                <w:sz w:val="20"/>
                <w:szCs w:val="20"/>
                <w:lang w:eastAsia="de-DE"/>
              </w:rPr>
              <w:t>Wiedereinstieg und Sicherung</w:t>
            </w:r>
          </w:p>
        </w:tc>
        <w:tc>
          <w:tcPr>
            <w:tcW w:w="850" w:type="dxa"/>
          </w:tcPr>
          <w:p w14:paraId="0955727B" w14:textId="77777777" w:rsidR="001F00CA" w:rsidRPr="001F00CA" w:rsidRDefault="001F00CA" w:rsidP="00411F35">
            <w:pPr>
              <w:spacing w:beforeLines="60" w:before="144" w:afterLines="60" w:after="144" w:line="240" w:lineRule="auto"/>
              <w:rPr>
                <w:rFonts w:eastAsia="Times New Roman" w:cs="Arial"/>
                <w:bCs/>
                <w:sz w:val="20"/>
                <w:szCs w:val="20"/>
                <w:lang w:eastAsia="de-DE"/>
              </w:rPr>
            </w:pPr>
            <w:r w:rsidRPr="001F00CA">
              <w:rPr>
                <w:rFonts w:eastAsia="Times New Roman" w:cs="Arial"/>
                <w:bCs/>
                <w:sz w:val="20"/>
                <w:szCs w:val="20"/>
                <w:lang w:eastAsia="de-DE"/>
              </w:rPr>
              <w:t>10 Min.</w:t>
            </w:r>
          </w:p>
        </w:tc>
        <w:tc>
          <w:tcPr>
            <w:tcW w:w="4608" w:type="dxa"/>
          </w:tcPr>
          <w:p w14:paraId="2E1591DB" w14:textId="77777777" w:rsidR="001F00CA" w:rsidRPr="001F00CA" w:rsidRDefault="001F00CA" w:rsidP="00411F35">
            <w:pPr>
              <w:spacing w:beforeLines="60" w:before="144" w:afterLines="60" w:after="144" w:line="240" w:lineRule="auto"/>
              <w:rPr>
                <w:rFonts w:eastAsia="Times New Roman" w:cs="Arial"/>
                <w:bCs/>
                <w:sz w:val="20"/>
                <w:szCs w:val="20"/>
                <w:lang w:eastAsia="de-DE"/>
              </w:rPr>
            </w:pPr>
            <w:r w:rsidRPr="001F00CA">
              <w:rPr>
                <w:rFonts w:eastAsia="Times New Roman" w:cs="Arial"/>
                <w:bCs/>
                <w:sz w:val="20"/>
                <w:szCs w:val="20"/>
                <w:lang w:eastAsia="de-DE"/>
              </w:rPr>
              <w:t xml:space="preserve">Besprechung der Hausaufgaben </w:t>
            </w:r>
          </w:p>
        </w:tc>
        <w:tc>
          <w:tcPr>
            <w:tcW w:w="1701" w:type="dxa"/>
          </w:tcPr>
          <w:p w14:paraId="0C8948BE" w14:textId="77777777" w:rsidR="001F00CA" w:rsidRPr="001F00CA" w:rsidRDefault="001F00CA" w:rsidP="00411F35">
            <w:pPr>
              <w:spacing w:beforeLines="60" w:before="144" w:afterLines="60" w:after="144" w:line="240" w:lineRule="auto"/>
              <w:rPr>
                <w:rFonts w:eastAsia="Times New Roman" w:cs="Arial"/>
                <w:bCs/>
                <w:sz w:val="20"/>
                <w:szCs w:val="20"/>
                <w:lang w:eastAsia="de-DE"/>
              </w:rPr>
            </w:pPr>
            <w:proofErr w:type="spellStart"/>
            <w:r w:rsidRPr="001F00CA">
              <w:rPr>
                <w:rFonts w:eastAsia="Times New Roman" w:cs="Arial"/>
                <w:bCs/>
                <w:sz w:val="20"/>
                <w:szCs w:val="20"/>
                <w:lang w:eastAsia="de-DE"/>
              </w:rPr>
              <w:t>Schülerpräsen-tationen</w:t>
            </w:r>
            <w:proofErr w:type="spellEnd"/>
            <w:r w:rsidRPr="001F00CA">
              <w:rPr>
                <w:rFonts w:eastAsia="Times New Roman" w:cs="Arial"/>
                <w:bCs/>
                <w:sz w:val="20"/>
                <w:szCs w:val="20"/>
                <w:lang w:eastAsia="de-DE"/>
              </w:rPr>
              <w:t>, Plenum</w:t>
            </w:r>
          </w:p>
        </w:tc>
        <w:tc>
          <w:tcPr>
            <w:tcW w:w="1701" w:type="dxa"/>
          </w:tcPr>
          <w:p w14:paraId="09B84DC2" w14:textId="77777777" w:rsidR="001F00CA" w:rsidRPr="001F00CA" w:rsidRDefault="00FE0F8E" w:rsidP="00411F35">
            <w:pPr>
              <w:spacing w:beforeLines="60" w:before="144" w:afterLines="60" w:after="144" w:line="240" w:lineRule="auto"/>
              <w:rPr>
                <w:rFonts w:eastAsia="Times New Roman" w:cs="Arial"/>
                <w:bCs/>
                <w:sz w:val="20"/>
                <w:szCs w:val="20"/>
                <w:lang w:eastAsia="de-DE"/>
              </w:rPr>
            </w:pPr>
            <w:r>
              <w:rPr>
                <w:rFonts w:eastAsia="Times New Roman" w:cs="Arial"/>
                <w:bCs/>
                <w:sz w:val="20"/>
                <w:szCs w:val="20"/>
                <w:lang w:eastAsia="de-DE"/>
              </w:rPr>
              <w:t>Arbeitsblatt 1</w:t>
            </w:r>
            <w:r w:rsidR="001F00CA" w:rsidRPr="001F00CA">
              <w:rPr>
                <w:rFonts w:eastAsia="Times New Roman" w:cs="Arial"/>
                <w:bCs/>
                <w:sz w:val="20"/>
                <w:szCs w:val="20"/>
                <w:lang w:eastAsia="de-DE"/>
              </w:rPr>
              <w:t>;</w:t>
            </w:r>
          </w:p>
          <w:p w14:paraId="7E8BCFCF" w14:textId="77777777" w:rsidR="001F00CA" w:rsidRPr="001F00CA" w:rsidRDefault="001F00CA" w:rsidP="00411F35">
            <w:pPr>
              <w:spacing w:beforeLines="60" w:before="144" w:afterLines="60" w:after="144" w:line="240" w:lineRule="auto"/>
              <w:rPr>
                <w:rFonts w:eastAsia="Times New Roman" w:cs="Arial"/>
                <w:bCs/>
                <w:sz w:val="20"/>
                <w:szCs w:val="20"/>
                <w:lang w:eastAsia="de-DE"/>
              </w:rPr>
            </w:pPr>
            <w:r w:rsidRPr="001F00CA">
              <w:rPr>
                <w:rFonts w:eastAsia="Times New Roman" w:cs="Arial"/>
                <w:bCs/>
                <w:sz w:val="20"/>
                <w:szCs w:val="20"/>
                <w:lang w:eastAsia="de-DE"/>
              </w:rPr>
              <w:t>Tafel</w:t>
            </w:r>
          </w:p>
        </w:tc>
        <w:tc>
          <w:tcPr>
            <w:tcW w:w="4464" w:type="dxa"/>
          </w:tcPr>
          <w:p w14:paraId="54B02B37" w14:textId="285AC544" w:rsidR="001F00CA" w:rsidRPr="001F00CA" w:rsidRDefault="001F00CA" w:rsidP="00411F35">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Schüler</w:t>
            </w:r>
            <w:r w:rsidR="00A317EF">
              <w:rPr>
                <w:rFonts w:eastAsia="Times New Roman" w:cs="Arial"/>
                <w:sz w:val="20"/>
                <w:szCs w:val="20"/>
                <w:lang w:eastAsia="de-DE"/>
              </w:rPr>
              <w:t>*</w:t>
            </w:r>
            <w:r w:rsidRPr="001F00CA">
              <w:rPr>
                <w:rFonts w:eastAsia="Times New Roman" w:cs="Arial"/>
                <w:sz w:val="20"/>
                <w:szCs w:val="20"/>
                <w:lang w:eastAsia="de-DE"/>
              </w:rPr>
              <w:t>innen präsentieren ihre Hausaufgaben;</w:t>
            </w:r>
          </w:p>
          <w:p w14:paraId="0576AFEE" w14:textId="77777777" w:rsidR="001F00CA" w:rsidRPr="001F00CA" w:rsidRDefault="001F00CA" w:rsidP="00411F35">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 xml:space="preserve">Argumentative Antworten </w:t>
            </w:r>
          </w:p>
          <w:p w14:paraId="3547F3DC" w14:textId="77777777" w:rsidR="001F00CA" w:rsidRPr="001F00CA" w:rsidRDefault="001F00CA" w:rsidP="00411F35">
            <w:pPr>
              <w:spacing w:beforeLines="60" w:before="144" w:afterLines="60" w:after="144" w:line="240" w:lineRule="auto"/>
              <w:rPr>
                <w:rFonts w:eastAsia="Times New Roman" w:cs="Arial"/>
                <w:sz w:val="20"/>
                <w:szCs w:val="20"/>
                <w:lang w:eastAsia="de-DE"/>
              </w:rPr>
            </w:pPr>
          </w:p>
        </w:tc>
      </w:tr>
      <w:tr w:rsidR="001F00CA" w:rsidRPr="001B5DE5" w14:paraId="668BA058" w14:textId="77777777" w:rsidTr="00411F35">
        <w:tc>
          <w:tcPr>
            <w:tcW w:w="1488" w:type="dxa"/>
          </w:tcPr>
          <w:p w14:paraId="07FC0B0D" w14:textId="77777777" w:rsidR="001F00CA" w:rsidRPr="001F00CA" w:rsidRDefault="001F00CA" w:rsidP="00411F35">
            <w:pPr>
              <w:spacing w:beforeLines="60" w:before="144" w:afterLines="60" w:after="144" w:line="240" w:lineRule="auto"/>
              <w:rPr>
                <w:rFonts w:eastAsia="Times New Roman" w:cs="Arial"/>
                <w:b/>
                <w:bCs/>
                <w:sz w:val="20"/>
                <w:szCs w:val="24"/>
                <w:lang w:eastAsia="de-DE"/>
              </w:rPr>
            </w:pPr>
            <w:r w:rsidRPr="001F00CA">
              <w:rPr>
                <w:rFonts w:eastAsia="Times New Roman" w:cs="Arial"/>
                <w:b/>
                <w:bCs/>
                <w:sz w:val="20"/>
                <w:szCs w:val="24"/>
                <w:lang w:eastAsia="de-DE"/>
              </w:rPr>
              <w:t>Fachlich vertiefender Unterricht</w:t>
            </w:r>
          </w:p>
        </w:tc>
        <w:tc>
          <w:tcPr>
            <w:tcW w:w="850" w:type="dxa"/>
          </w:tcPr>
          <w:p w14:paraId="6B40A831" w14:textId="77777777" w:rsidR="001F00CA" w:rsidRPr="001F00CA" w:rsidRDefault="001F00CA" w:rsidP="00411F35">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20 Min.</w:t>
            </w:r>
          </w:p>
        </w:tc>
        <w:tc>
          <w:tcPr>
            <w:tcW w:w="4608" w:type="dxa"/>
          </w:tcPr>
          <w:p w14:paraId="2A816207" w14:textId="77777777" w:rsidR="001F00CA" w:rsidRPr="001F00CA" w:rsidRDefault="001F00CA" w:rsidP="00411F35">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Probleme der Gesetzlichen Sozialversicherung</w:t>
            </w:r>
          </w:p>
          <w:p w14:paraId="409A74B2" w14:textId="77777777" w:rsidR="001F00CA" w:rsidRPr="001F00CA" w:rsidRDefault="001F00CA" w:rsidP="00411F35">
            <w:pPr>
              <w:numPr>
                <w:ilvl w:val="0"/>
                <w:numId w:val="1"/>
              </w:numPr>
              <w:spacing w:beforeLines="60" w:before="144" w:afterLines="60" w:after="144" w:line="240" w:lineRule="auto"/>
              <w:contextualSpacing/>
              <w:rPr>
                <w:rFonts w:eastAsia="Times New Roman" w:cs="Arial"/>
                <w:sz w:val="20"/>
                <w:szCs w:val="20"/>
                <w:lang w:eastAsia="de-DE"/>
              </w:rPr>
            </w:pPr>
            <w:r w:rsidRPr="001F00CA">
              <w:rPr>
                <w:rFonts w:eastAsia="Times New Roman" w:cs="Arial"/>
                <w:sz w:val="20"/>
                <w:szCs w:val="20"/>
                <w:lang w:eastAsia="de-DE"/>
              </w:rPr>
              <w:t>Entwicklung der Sozialversicherungsbeiträge</w:t>
            </w:r>
          </w:p>
          <w:p w14:paraId="007B9574" w14:textId="77777777" w:rsidR="001F00CA" w:rsidRPr="001F00CA" w:rsidRDefault="001F00CA" w:rsidP="00411F35">
            <w:pPr>
              <w:numPr>
                <w:ilvl w:val="0"/>
                <w:numId w:val="1"/>
              </w:numPr>
              <w:spacing w:beforeLines="60" w:before="144" w:afterLines="60" w:after="144" w:line="240" w:lineRule="auto"/>
              <w:contextualSpacing/>
              <w:rPr>
                <w:rFonts w:eastAsia="Times New Roman" w:cs="Arial"/>
                <w:sz w:val="20"/>
                <w:szCs w:val="20"/>
                <w:lang w:eastAsia="de-DE"/>
              </w:rPr>
            </w:pPr>
            <w:r w:rsidRPr="001F00CA">
              <w:rPr>
                <w:rFonts w:eastAsia="Times New Roman" w:cs="Arial"/>
                <w:sz w:val="20"/>
                <w:szCs w:val="20"/>
                <w:lang w:eastAsia="de-DE"/>
              </w:rPr>
              <w:t>Auswirkungen der Beiträge auf privaten Konsum und Unternehmerkapital</w:t>
            </w:r>
          </w:p>
          <w:p w14:paraId="20212CE1" w14:textId="77777777" w:rsidR="001F00CA" w:rsidRPr="001F00CA" w:rsidRDefault="001F00CA" w:rsidP="00411F35">
            <w:pPr>
              <w:numPr>
                <w:ilvl w:val="0"/>
                <w:numId w:val="1"/>
              </w:numPr>
              <w:spacing w:beforeLines="60" w:before="144" w:afterLines="60" w:after="144" w:line="240" w:lineRule="auto"/>
              <w:contextualSpacing/>
              <w:rPr>
                <w:rFonts w:eastAsia="Times New Roman" w:cs="Arial"/>
                <w:sz w:val="20"/>
                <w:szCs w:val="20"/>
                <w:lang w:eastAsia="de-DE"/>
              </w:rPr>
            </w:pPr>
            <w:r w:rsidRPr="001F00CA">
              <w:rPr>
                <w:rFonts w:eastAsia="Times New Roman" w:cs="Arial"/>
                <w:sz w:val="20"/>
                <w:szCs w:val="20"/>
                <w:lang w:eastAsia="de-DE"/>
              </w:rPr>
              <w:t>Demografischer Wandel in Deutschland</w:t>
            </w:r>
          </w:p>
        </w:tc>
        <w:tc>
          <w:tcPr>
            <w:tcW w:w="1701" w:type="dxa"/>
          </w:tcPr>
          <w:p w14:paraId="33C36DE3" w14:textId="77777777" w:rsidR="001F00CA" w:rsidRPr="001F00CA" w:rsidRDefault="001F00CA" w:rsidP="00411F35">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Einzel- / bzw. Partnerunterricht</w:t>
            </w:r>
          </w:p>
        </w:tc>
        <w:tc>
          <w:tcPr>
            <w:tcW w:w="1701" w:type="dxa"/>
          </w:tcPr>
          <w:p w14:paraId="6B5B5AA4" w14:textId="77777777" w:rsidR="001F00CA" w:rsidRPr="001F00CA" w:rsidRDefault="00FE0F8E" w:rsidP="00411F35">
            <w:pPr>
              <w:spacing w:beforeLines="60" w:before="144" w:afterLines="60" w:after="144" w:line="240" w:lineRule="auto"/>
              <w:rPr>
                <w:rFonts w:eastAsia="Times New Roman" w:cs="Arial"/>
                <w:sz w:val="20"/>
                <w:szCs w:val="20"/>
                <w:lang w:eastAsia="de-DE"/>
              </w:rPr>
            </w:pPr>
            <w:r>
              <w:rPr>
                <w:rFonts w:eastAsia="Times New Roman" w:cs="Arial"/>
                <w:sz w:val="20"/>
                <w:szCs w:val="20"/>
                <w:lang w:eastAsia="de-DE"/>
              </w:rPr>
              <w:t>Arbeitsblatt 2</w:t>
            </w:r>
          </w:p>
          <w:p w14:paraId="2AB13E7A" w14:textId="77777777" w:rsidR="001F00CA" w:rsidRPr="001F00CA" w:rsidRDefault="001F00CA" w:rsidP="00411F35">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Aufgaben 1-</w:t>
            </w:r>
          </w:p>
        </w:tc>
        <w:tc>
          <w:tcPr>
            <w:tcW w:w="4464" w:type="dxa"/>
          </w:tcPr>
          <w:p w14:paraId="6CB697F9" w14:textId="77777777" w:rsidR="001F00CA" w:rsidRPr="001F00CA" w:rsidRDefault="001F00CA" w:rsidP="00411F35">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Themenschwerpunkt ist die 1. Säule der sozialen Sicherung (Gesetzliche Sozialversicherung);</w:t>
            </w:r>
          </w:p>
          <w:p w14:paraId="33F11A80" w14:textId="07708630" w:rsidR="001F00CA" w:rsidRPr="001F00CA" w:rsidRDefault="001F00CA" w:rsidP="00411F35">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Schüler</w:t>
            </w:r>
            <w:r w:rsidR="00A317EF">
              <w:rPr>
                <w:rFonts w:eastAsia="Times New Roman" w:cs="Arial"/>
                <w:sz w:val="20"/>
                <w:szCs w:val="20"/>
                <w:lang w:eastAsia="de-DE"/>
              </w:rPr>
              <w:t>*</w:t>
            </w:r>
            <w:r w:rsidRPr="001F00CA">
              <w:rPr>
                <w:rFonts w:eastAsia="Times New Roman" w:cs="Arial"/>
                <w:sz w:val="20"/>
                <w:szCs w:val="20"/>
                <w:lang w:eastAsia="de-DE"/>
              </w:rPr>
              <w:t xml:space="preserve">innen identifizieren die Auswirkungen der hohen Sozialbeiträge; </w:t>
            </w:r>
          </w:p>
          <w:p w14:paraId="439281D5" w14:textId="77777777" w:rsidR="001F00CA" w:rsidRPr="001F00CA" w:rsidRDefault="00487EBA" w:rsidP="00411F35">
            <w:pPr>
              <w:spacing w:beforeLines="60" w:before="144" w:afterLines="60" w:after="144" w:line="240" w:lineRule="auto"/>
              <w:rPr>
                <w:rFonts w:eastAsia="Times New Roman" w:cs="Arial"/>
                <w:sz w:val="20"/>
                <w:szCs w:val="20"/>
                <w:lang w:eastAsia="de-DE"/>
              </w:rPr>
            </w:pPr>
            <w:r>
              <w:rPr>
                <w:rFonts w:eastAsia="Times New Roman" w:cs="Arial"/>
                <w:sz w:val="20"/>
                <w:szCs w:val="20"/>
                <w:lang w:eastAsia="de-DE"/>
              </w:rPr>
              <w:t>S</w:t>
            </w:r>
            <w:r w:rsidR="001F00CA" w:rsidRPr="001F00CA">
              <w:rPr>
                <w:rFonts w:eastAsia="Times New Roman" w:cs="Arial"/>
                <w:sz w:val="20"/>
                <w:szCs w:val="20"/>
                <w:lang w:eastAsia="de-DE"/>
              </w:rPr>
              <w:t xml:space="preserve">ie verstehen den demografischen Wandel und können die ökonomischen Systemzusammenhänge zwischen Lohnnebenkosten und Neueinstellung sowie zwischen demografischem Wandel und </w:t>
            </w:r>
            <w:r>
              <w:rPr>
                <w:rFonts w:eastAsia="Times New Roman" w:cs="Arial"/>
                <w:sz w:val="20"/>
                <w:szCs w:val="20"/>
                <w:lang w:eastAsia="de-DE"/>
              </w:rPr>
              <w:t>Herausforderungen für den</w:t>
            </w:r>
            <w:r w:rsidR="001F00CA" w:rsidRPr="001F00CA">
              <w:rPr>
                <w:rFonts w:eastAsia="Times New Roman" w:cs="Arial"/>
                <w:sz w:val="20"/>
                <w:szCs w:val="20"/>
                <w:lang w:eastAsia="de-DE"/>
              </w:rPr>
              <w:t xml:space="preserve"> Generationenvertrag</w:t>
            </w:r>
            <w:r>
              <w:rPr>
                <w:rFonts w:eastAsia="Times New Roman" w:cs="Arial"/>
                <w:sz w:val="20"/>
                <w:szCs w:val="20"/>
                <w:lang w:eastAsia="de-DE"/>
              </w:rPr>
              <w:t xml:space="preserve"> hinsichtlich </w:t>
            </w:r>
            <w:r w:rsidR="001F00CA" w:rsidRPr="001F00CA">
              <w:rPr>
                <w:rFonts w:eastAsia="Times New Roman" w:cs="Arial"/>
                <w:sz w:val="20"/>
                <w:szCs w:val="20"/>
                <w:lang w:eastAsia="de-DE"/>
              </w:rPr>
              <w:t>Rente und Pflege erklären</w:t>
            </w:r>
          </w:p>
        </w:tc>
      </w:tr>
      <w:tr w:rsidR="001F00CA" w:rsidRPr="001B5DE5" w14:paraId="7678B4B3" w14:textId="77777777" w:rsidTr="00411F35">
        <w:tc>
          <w:tcPr>
            <w:tcW w:w="1488" w:type="dxa"/>
          </w:tcPr>
          <w:p w14:paraId="15933340" w14:textId="77777777" w:rsidR="001F00CA" w:rsidRPr="001F00CA" w:rsidRDefault="001F00CA" w:rsidP="00411F35">
            <w:pPr>
              <w:spacing w:beforeLines="60" w:before="144" w:afterLines="60" w:after="144" w:line="240" w:lineRule="auto"/>
              <w:rPr>
                <w:rFonts w:eastAsia="Times New Roman" w:cs="Arial"/>
                <w:b/>
                <w:bCs/>
                <w:sz w:val="20"/>
                <w:szCs w:val="24"/>
                <w:lang w:eastAsia="de-DE"/>
              </w:rPr>
            </w:pPr>
            <w:r w:rsidRPr="001F00CA">
              <w:rPr>
                <w:rFonts w:eastAsia="Times New Roman" w:cs="Arial"/>
                <w:b/>
                <w:bCs/>
                <w:sz w:val="20"/>
                <w:szCs w:val="24"/>
                <w:lang w:eastAsia="de-DE"/>
              </w:rPr>
              <w:t>Sicherung</w:t>
            </w:r>
          </w:p>
        </w:tc>
        <w:tc>
          <w:tcPr>
            <w:tcW w:w="850" w:type="dxa"/>
          </w:tcPr>
          <w:p w14:paraId="4B21EB93" w14:textId="77777777" w:rsidR="001F00CA" w:rsidRPr="001F00CA" w:rsidRDefault="001F00CA" w:rsidP="00411F35">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15 Min.</w:t>
            </w:r>
          </w:p>
        </w:tc>
        <w:tc>
          <w:tcPr>
            <w:tcW w:w="4608" w:type="dxa"/>
          </w:tcPr>
          <w:p w14:paraId="6F57519F" w14:textId="77777777" w:rsidR="001F00CA" w:rsidRPr="001F00CA" w:rsidRDefault="001F00CA" w:rsidP="00411F35">
            <w:pPr>
              <w:spacing w:beforeLines="60" w:before="144" w:afterLines="60" w:after="144" w:line="240" w:lineRule="auto"/>
              <w:rPr>
                <w:rFonts w:eastAsia="Times New Roman" w:cs="Arial"/>
                <w:b/>
                <w:sz w:val="20"/>
                <w:szCs w:val="20"/>
                <w:lang w:eastAsia="de-DE"/>
              </w:rPr>
            </w:pPr>
            <w:r w:rsidRPr="001F00CA">
              <w:rPr>
                <w:rFonts w:eastAsia="Times New Roman" w:cs="Arial"/>
                <w:sz w:val="20"/>
                <w:szCs w:val="20"/>
                <w:lang w:eastAsia="de-DE"/>
              </w:rPr>
              <w:t xml:space="preserve">Besprechung der Aufgaben von </w:t>
            </w:r>
            <w:r w:rsidR="00FE0F8E">
              <w:rPr>
                <w:rFonts w:eastAsia="Times New Roman" w:cs="Arial"/>
                <w:sz w:val="20"/>
                <w:szCs w:val="20"/>
                <w:lang w:eastAsia="de-DE"/>
              </w:rPr>
              <w:t>Arbeitsblatt 2</w:t>
            </w:r>
            <w:r w:rsidRPr="001F00CA">
              <w:rPr>
                <w:rFonts w:eastAsia="Times New Roman" w:cs="Arial"/>
                <w:sz w:val="20"/>
                <w:szCs w:val="20"/>
                <w:lang w:eastAsia="de-DE"/>
              </w:rPr>
              <w:t xml:space="preserve">  </w:t>
            </w:r>
          </w:p>
        </w:tc>
        <w:tc>
          <w:tcPr>
            <w:tcW w:w="1701" w:type="dxa"/>
          </w:tcPr>
          <w:p w14:paraId="03E33E32" w14:textId="0631E61A" w:rsidR="001F00CA" w:rsidRPr="001F00CA" w:rsidRDefault="001F00CA" w:rsidP="00411F35">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Schüler</w:t>
            </w:r>
            <w:r w:rsidR="00135FAB">
              <w:rPr>
                <w:rFonts w:eastAsia="Times New Roman" w:cs="Arial"/>
                <w:sz w:val="20"/>
                <w:szCs w:val="20"/>
                <w:lang w:eastAsia="de-DE"/>
              </w:rPr>
              <w:t>*</w:t>
            </w:r>
            <w:proofErr w:type="spellStart"/>
            <w:r w:rsidR="00135FAB">
              <w:rPr>
                <w:rFonts w:eastAsia="Times New Roman" w:cs="Arial"/>
                <w:sz w:val="20"/>
                <w:szCs w:val="20"/>
                <w:lang w:eastAsia="de-DE"/>
              </w:rPr>
              <w:t>innen</w:t>
            </w:r>
            <w:r w:rsidRPr="001F00CA">
              <w:rPr>
                <w:rFonts w:eastAsia="Times New Roman" w:cs="Arial"/>
                <w:sz w:val="20"/>
                <w:szCs w:val="20"/>
                <w:lang w:eastAsia="de-DE"/>
              </w:rPr>
              <w:t>präsentation</w:t>
            </w:r>
            <w:proofErr w:type="spellEnd"/>
            <w:r w:rsidRPr="001F00CA">
              <w:rPr>
                <w:rFonts w:eastAsia="Times New Roman" w:cs="Arial"/>
                <w:sz w:val="20"/>
                <w:szCs w:val="20"/>
                <w:lang w:eastAsia="de-DE"/>
              </w:rPr>
              <w:t>, Plenum</w:t>
            </w:r>
          </w:p>
        </w:tc>
        <w:tc>
          <w:tcPr>
            <w:tcW w:w="1701" w:type="dxa"/>
          </w:tcPr>
          <w:p w14:paraId="3FD5BA56" w14:textId="77777777" w:rsidR="001F00CA" w:rsidRPr="001F00CA" w:rsidRDefault="00FE0F8E" w:rsidP="00411F35">
            <w:pPr>
              <w:spacing w:beforeLines="60" w:before="144" w:afterLines="60" w:after="144" w:line="240" w:lineRule="auto"/>
              <w:rPr>
                <w:rFonts w:eastAsia="Times New Roman" w:cs="Arial"/>
                <w:sz w:val="20"/>
                <w:szCs w:val="20"/>
                <w:lang w:eastAsia="de-DE"/>
              </w:rPr>
            </w:pPr>
            <w:r>
              <w:rPr>
                <w:rFonts w:eastAsia="Times New Roman" w:cs="Arial"/>
                <w:sz w:val="20"/>
                <w:szCs w:val="20"/>
                <w:lang w:eastAsia="de-DE"/>
              </w:rPr>
              <w:t>Arbeitsblatt 2</w:t>
            </w:r>
          </w:p>
        </w:tc>
        <w:tc>
          <w:tcPr>
            <w:tcW w:w="4464" w:type="dxa"/>
          </w:tcPr>
          <w:p w14:paraId="055A5B99" w14:textId="47D12077" w:rsidR="001F00CA" w:rsidRPr="001F00CA" w:rsidRDefault="001F00CA" w:rsidP="00411F35">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Schüler</w:t>
            </w:r>
            <w:r w:rsidR="00A317EF">
              <w:rPr>
                <w:rFonts w:eastAsia="Times New Roman" w:cs="Arial"/>
                <w:sz w:val="20"/>
                <w:szCs w:val="20"/>
                <w:lang w:eastAsia="de-DE"/>
              </w:rPr>
              <w:t>*</w:t>
            </w:r>
            <w:r w:rsidRPr="001F00CA">
              <w:rPr>
                <w:rFonts w:eastAsia="Times New Roman" w:cs="Arial"/>
                <w:sz w:val="20"/>
                <w:szCs w:val="20"/>
                <w:lang w:eastAsia="de-DE"/>
              </w:rPr>
              <w:t>innen präsentieren ihre Antworten und begründen ihre Argumentation; dabei analysieren sie die Handlungssituationen ökonomisch</w:t>
            </w:r>
          </w:p>
        </w:tc>
      </w:tr>
      <w:tr w:rsidR="001F00CA" w:rsidRPr="001B5DE5" w14:paraId="6C7720DE" w14:textId="77777777" w:rsidTr="00411F35">
        <w:tc>
          <w:tcPr>
            <w:tcW w:w="1488" w:type="dxa"/>
          </w:tcPr>
          <w:p w14:paraId="0FB9391B" w14:textId="77777777" w:rsidR="001F00CA" w:rsidRPr="001F00CA" w:rsidRDefault="001F00CA" w:rsidP="00411F35">
            <w:pPr>
              <w:spacing w:beforeLines="60" w:before="144" w:afterLines="60" w:after="144" w:line="240" w:lineRule="auto"/>
              <w:rPr>
                <w:rFonts w:eastAsia="Times New Roman" w:cs="Arial"/>
                <w:b/>
                <w:bCs/>
                <w:sz w:val="20"/>
                <w:szCs w:val="24"/>
                <w:lang w:eastAsia="de-DE"/>
              </w:rPr>
            </w:pPr>
            <w:r w:rsidRPr="001F00CA">
              <w:rPr>
                <w:rFonts w:eastAsia="Times New Roman" w:cs="Arial"/>
                <w:b/>
                <w:bCs/>
                <w:sz w:val="20"/>
                <w:szCs w:val="24"/>
                <w:lang w:eastAsia="de-DE"/>
              </w:rPr>
              <w:t>Hausaufgabe</w:t>
            </w:r>
          </w:p>
        </w:tc>
        <w:tc>
          <w:tcPr>
            <w:tcW w:w="5458" w:type="dxa"/>
            <w:gridSpan w:val="2"/>
          </w:tcPr>
          <w:p w14:paraId="4FD080DF" w14:textId="45177F7A" w:rsidR="001F00CA" w:rsidRPr="001F00CA" w:rsidRDefault="001F00CA" w:rsidP="00411F35">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Nehm</w:t>
            </w:r>
            <w:r w:rsidR="00D32ACF">
              <w:rPr>
                <w:rFonts w:eastAsia="Times New Roman" w:cs="Arial"/>
                <w:sz w:val="20"/>
                <w:szCs w:val="20"/>
                <w:lang w:eastAsia="de-DE"/>
              </w:rPr>
              <w:t xml:space="preserve">t </w:t>
            </w:r>
            <w:r w:rsidRPr="001F00CA">
              <w:rPr>
                <w:rFonts w:eastAsia="Times New Roman" w:cs="Arial"/>
                <w:sz w:val="20"/>
                <w:szCs w:val="20"/>
                <w:lang w:eastAsia="de-DE"/>
              </w:rPr>
              <w:t>zu folgender Aussage</w:t>
            </w:r>
            <w:r w:rsidR="00D32ACF">
              <w:rPr>
                <w:rFonts w:eastAsia="Times New Roman" w:cs="Arial"/>
                <w:sz w:val="20"/>
                <w:szCs w:val="20"/>
                <w:lang w:eastAsia="de-DE"/>
              </w:rPr>
              <w:t xml:space="preserve"> begründet</w:t>
            </w:r>
            <w:r w:rsidRPr="001F00CA">
              <w:rPr>
                <w:rFonts w:eastAsia="Times New Roman" w:cs="Arial"/>
                <w:sz w:val="20"/>
                <w:szCs w:val="20"/>
                <w:lang w:eastAsia="de-DE"/>
              </w:rPr>
              <w:t xml:space="preserve"> Stellung:</w:t>
            </w:r>
          </w:p>
          <w:p w14:paraId="0CECD078" w14:textId="77777777" w:rsidR="001F00CA" w:rsidRPr="00D32ACF" w:rsidRDefault="001F00CA" w:rsidP="00411F35">
            <w:pPr>
              <w:spacing w:beforeLines="60" w:before="144" w:afterLines="60" w:after="144" w:line="240" w:lineRule="auto"/>
              <w:rPr>
                <w:rFonts w:eastAsia="Times New Roman" w:cs="Arial"/>
                <w:i/>
                <w:iCs/>
                <w:sz w:val="20"/>
                <w:szCs w:val="20"/>
                <w:lang w:eastAsia="de-DE"/>
              </w:rPr>
            </w:pPr>
            <w:r w:rsidRPr="00D32ACF">
              <w:rPr>
                <w:rFonts w:eastAsia="Times New Roman" w:cs="Arial"/>
                <w:i/>
                <w:iCs/>
                <w:sz w:val="20"/>
                <w:szCs w:val="20"/>
                <w:lang w:eastAsia="de-DE"/>
              </w:rPr>
              <w:t xml:space="preserve">„Wenn man berücksichtigt, dass die Sozialversicherungsbeiträge der Unternehmen bereits in den Preisen der von ihnen angebotenen Waren eingerechnet sind, sind </w:t>
            </w:r>
            <w:proofErr w:type="gramStart"/>
            <w:r w:rsidRPr="00D32ACF">
              <w:rPr>
                <w:rFonts w:eastAsia="Times New Roman" w:cs="Arial"/>
                <w:i/>
                <w:iCs/>
                <w:sz w:val="20"/>
                <w:szCs w:val="20"/>
                <w:lang w:eastAsia="de-DE"/>
              </w:rPr>
              <w:t>es letztlich</w:t>
            </w:r>
            <w:proofErr w:type="gramEnd"/>
            <w:r w:rsidRPr="00D32ACF">
              <w:rPr>
                <w:rFonts w:eastAsia="Times New Roman" w:cs="Arial"/>
                <w:i/>
                <w:iCs/>
                <w:sz w:val="20"/>
                <w:szCs w:val="20"/>
                <w:lang w:eastAsia="de-DE"/>
              </w:rPr>
              <w:t xml:space="preserve"> allein die Bürger, die die gesamten Sozialleistungen finanzieren.“</w:t>
            </w:r>
          </w:p>
        </w:tc>
        <w:tc>
          <w:tcPr>
            <w:tcW w:w="1701" w:type="dxa"/>
          </w:tcPr>
          <w:p w14:paraId="74063CD2" w14:textId="77777777" w:rsidR="001F00CA" w:rsidRPr="001F00CA" w:rsidRDefault="001F00CA" w:rsidP="00411F35">
            <w:pPr>
              <w:spacing w:beforeLines="60" w:before="144" w:afterLines="60" w:after="144" w:line="240" w:lineRule="auto"/>
              <w:rPr>
                <w:rFonts w:eastAsia="Times New Roman" w:cs="Arial"/>
                <w:sz w:val="20"/>
                <w:szCs w:val="20"/>
                <w:lang w:eastAsia="de-DE"/>
              </w:rPr>
            </w:pPr>
          </w:p>
        </w:tc>
        <w:tc>
          <w:tcPr>
            <w:tcW w:w="1701" w:type="dxa"/>
          </w:tcPr>
          <w:p w14:paraId="2E582B18" w14:textId="77777777" w:rsidR="001F00CA" w:rsidRPr="001F00CA" w:rsidRDefault="001F00CA" w:rsidP="00411F35">
            <w:pPr>
              <w:spacing w:beforeLines="60" w:before="144" w:afterLines="60" w:after="144" w:line="240" w:lineRule="auto"/>
              <w:rPr>
                <w:rFonts w:eastAsia="Times New Roman" w:cs="Arial"/>
                <w:sz w:val="20"/>
                <w:szCs w:val="20"/>
                <w:lang w:eastAsia="de-DE"/>
              </w:rPr>
            </w:pPr>
          </w:p>
        </w:tc>
        <w:tc>
          <w:tcPr>
            <w:tcW w:w="4464" w:type="dxa"/>
          </w:tcPr>
          <w:p w14:paraId="0779F34A" w14:textId="2D711227" w:rsidR="001F00CA" w:rsidRPr="001F00CA" w:rsidRDefault="001F00CA" w:rsidP="00411F35">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Basierend auf dem Gelernten beziehen die Schüler</w:t>
            </w:r>
            <w:r w:rsidR="00A317EF">
              <w:rPr>
                <w:rFonts w:eastAsia="Times New Roman" w:cs="Arial"/>
                <w:sz w:val="20"/>
                <w:szCs w:val="20"/>
                <w:lang w:eastAsia="de-DE"/>
              </w:rPr>
              <w:t>*</w:t>
            </w:r>
            <w:r w:rsidRPr="001F00CA">
              <w:rPr>
                <w:rFonts w:eastAsia="Times New Roman" w:cs="Arial"/>
                <w:sz w:val="20"/>
                <w:szCs w:val="20"/>
                <w:lang w:eastAsia="de-DE"/>
              </w:rPr>
              <w:t>innen persönlich und begründet Stellung zu dem angegebenen Zitat</w:t>
            </w:r>
          </w:p>
        </w:tc>
      </w:tr>
    </w:tbl>
    <w:p w14:paraId="3134CD53" w14:textId="77777777" w:rsidR="001F00CA" w:rsidRPr="001B5DE5" w:rsidRDefault="00D73DD9" w:rsidP="001F00CA">
      <w:pPr>
        <w:spacing w:after="0" w:line="240" w:lineRule="auto"/>
        <w:jc w:val="both"/>
        <w:rPr>
          <w:rFonts w:eastAsia="Times New Roman" w:cs="Arial"/>
          <w:b/>
          <w:color w:val="006AB3"/>
          <w:sz w:val="24"/>
          <w:szCs w:val="24"/>
          <w:lang w:eastAsia="de-DE"/>
        </w:rPr>
      </w:pPr>
      <w:r>
        <w:rPr>
          <w:rFonts w:eastAsia="Times New Roman" w:cs="Arial"/>
          <w:b/>
          <w:color w:val="006AB3"/>
          <w:sz w:val="24"/>
          <w:szCs w:val="24"/>
          <w:lang w:eastAsia="de-DE"/>
        </w:rPr>
        <w:t xml:space="preserve">Unterrichtsverlauf: </w:t>
      </w:r>
      <w:r w:rsidR="001F00CA" w:rsidRPr="001B5DE5">
        <w:rPr>
          <w:rFonts w:eastAsia="Times New Roman" w:cs="Arial"/>
          <w:b/>
          <w:color w:val="006AB3"/>
          <w:sz w:val="24"/>
          <w:szCs w:val="24"/>
          <w:lang w:eastAsia="de-DE"/>
        </w:rPr>
        <w:t>2. Stunde</w:t>
      </w:r>
    </w:p>
    <w:p w14:paraId="51B5B98D" w14:textId="77777777" w:rsidR="00D73DD9" w:rsidRDefault="00D73DD9">
      <w:pPr>
        <w:spacing w:after="0" w:line="240" w:lineRule="auto"/>
        <w:rPr>
          <w:rFonts w:eastAsia="Times New Roman" w:cs="Arial"/>
          <w:b/>
          <w:color w:val="006AB3"/>
          <w:sz w:val="24"/>
          <w:szCs w:val="24"/>
          <w:lang w:eastAsia="de-DE"/>
        </w:rPr>
      </w:pPr>
      <w:r>
        <w:rPr>
          <w:rFonts w:eastAsia="Times New Roman" w:cs="Arial"/>
          <w:b/>
          <w:color w:val="006AB3"/>
          <w:sz w:val="24"/>
          <w:szCs w:val="24"/>
          <w:lang w:eastAsia="de-DE"/>
        </w:rPr>
        <w:br w:type="page"/>
      </w:r>
    </w:p>
    <w:p w14:paraId="439C2C3E" w14:textId="77777777" w:rsidR="00411F35" w:rsidRPr="001B5DE5" w:rsidRDefault="00D73DD9" w:rsidP="001F00CA">
      <w:pPr>
        <w:spacing w:after="0" w:line="240" w:lineRule="auto"/>
        <w:jc w:val="both"/>
        <w:rPr>
          <w:rFonts w:eastAsia="Times New Roman" w:cs="Arial"/>
          <w:b/>
          <w:color w:val="006AB3"/>
          <w:sz w:val="24"/>
          <w:szCs w:val="24"/>
          <w:lang w:eastAsia="de-DE"/>
        </w:rPr>
      </w:pPr>
      <w:r>
        <w:rPr>
          <w:rFonts w:eastAsia="Times New Roman" w:cs="Arial"/>
          <w:b/>
          <w:color w:val="006AB3"/>
          <w:sz w:val="24"/>
          <w:szCs w:val="24"/>
          <w:lang w:eastAsia="de-DE"/>
        </w:rPr>
        <w:lastRenderedPageBreak/>
        <w:t xml:space="preserve">Unterrichtsverlauf: </w:t>
      </w:r>
      <w:r w:rsidR="00411F35" w:rsidRPr="001B5DE5">
        <w:rPr>
          <w:rFonts w:eastAsia="Times New Roman" w:cs="Arial"/>
          <w:b/>
          <w:color w:val="006AB3"/>
          <w:sz w:val="24"/>
          <w:szCs w:val="24"/>
          <w:lang w:eastAsia="de-DE"/>
        </w:rPr>
        <w:t>3. Stunde</w:t>
      </w:r>
    </w:p>
    <w:tbl>
      <w:tblPr>
        <w:tblpPr w:leftFromText="141" w:rightFromText="141" w:vertAnchor="page" w:horzAnchor="margin" w:tblpY="2692"/>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708"/>
        <w:gridCol w:w="4608"/>
        <w:gridCol w:w="1701"/>
        <w:gridCol w:w="1701"/>
        <w:gridCol w:w="4464"/>
      </w:tblGrid>
      <w:tr w:rsidR="00757E76" w:rsidRPr="001B5DE5" w14:paraId="3FC1EBEB" w14:textId="77777777" w:rsidTr="00757E76">
        <w:trPr>
          <w:trHeight w:val="557"/>
        </w:trPr>
        <w:tc>
          <w:tcPr>
            <w:tcW w:w="1630" w:type="dxa"/>
            <w:shd w:val="clear" w:color="auto" w:fill="DBE5F1"/>
            <w:vAlign w:val="center"/>
          </w:tcPr>
          <w:p w14:paraId="595A0E14" w14:textId="77777777" w:rsidR="00757E76" w:rsidRPr="001F00CA" w:rsidRDefault="00757E76" w:rsidP="00757E76">
            <w:pPr>
              <w:spacing w:after="0" w:line="240" w:lineRule="auto"/>
              <w:rPr>
                <w:rFonts w:eastAsia="Times New Roman" w:cs="Arial"/>
                <w:b/>
                <w:bCs/>
                <w:szCs w:val="24"/>
                <w:lang w:eastAsia="de-DE"/>
              </w:rPr>
            </w:pPr>
            <w:r w:rsidRPr="001F00CA">
              <w:rPr>
                <w:rFonts w:eastAsia="Times New Roman" w:cs="Arial"/>
                <w:b/>
                <w:bCs/>
                <w:szCs w:val="24"/>
                <w:lang w:eastAsia="de-DE"/>
              </w:rPr>
              <w:t>Phase</w:t>
            </w:r>
          </w:p>
        </w:tc>
        <w:tc>
          <w:tcPr>
            <w:tcW w:w="708" w:type="dxa"/>
            <w:shd w:val="clear" w:color="auto" w:fill="DBE5F1"/>
            <w:vAlign w:val="center"/>
          </w:tcPr>
          <w:p w14:paraId="6EDB0103" w14:textId="77777777" w:rsidR="00757E76" w:rsidRPr="001F00CA" w:rsidRDefault="00757E76" w:rsidP="00757E76">
            <w:pPr>
              <w:spacing w:after="0" w:line="240" w:lineRule="auto"/>
              <w:rPr>
                <w:rFonts w:eastAsia="Times New Roman" w:cs="Arial"/>
                <w:b/>
                <w:bCs/>
                <w:szCs w:val="24"/>
                <w:lang w:eastAsia="de-DE"/>
              </w:rPr>
            </w:pPr>
            <w:r w:rsidRPr="001F00CA">
              <w:rPr>
                <w:rFonts w:eastAsia="Times New Roman" w:cs="Arial"/>
                <w:b/>
                <w:bCs/>
                <w:szCs w:val="24"/>
                <w:lang w:eastAsia="de-DE"/>
              </w:rPr>
              <w:t>Zeit</w:t>
            </w:r>
          </w:p>
        </w:tc>
        <w:tc>
          <w:tcPr>
            <w:tcW w:w="4608" w:type="dxa"/>
            <w:shd w:val="clear" w:color="auto" w:fill="DBE5F1"/>
            <w:vAlign w:val="center"/>
          </w:tcPr>
          <w:p w14:paraId="62C2B192" w14:textId="77777777" w:rsidR="00757E76" w:rsidRPr="001F00CA" w:rsidRDefault="00757E76" w:rsidP="00757E76">
            <w:pPr>
              <w:spacing w:after="0" w:line="240" w:lineRule="auto"/>
              <w:rPr>
                <w:rFonts w:eastAsia="Times New Roman" w:cs="Arial"/>
                <w:b/>
                <w:bCs/>
                <w:szCs w:val="24"/>
                <w:lang w:eastAsia="de-DE"/>
              </w:rPr>
            </w:pPr>
            <w:r w:rsidRPr="001F00CA">
              <w:rPr>
                <w:rFonts w:eastAsia="Times New Roman" w:cs="Arial"/>
                <w:b/>
                <w:bCs/>
                <w:szCs w:val="24"/>
                <w:lang w:eastAsia="de-DE"/>
              </w:rPr>
              <w:t>Inhalt</w:t>
            </w:r>
          </w:p>
        </w:tc>
        <w:tc>
          <w:tcPr>
            <w:tcW w:w="1701" w:type="dxa"/>
            <w:shd w:val="clear" w:color="auto" w:fill="DBE5F1"/>
            <w:vAlign w:val="center"/>
          </w:tcPr>
          <w:p w14:paraId="62231404" w14:textId="77777777" w:rsidR="00757E76" w:rsidRPr="001F00CA" w:rsidRDefault="00757E76" w:rsidP="00757E76">
            <w:pPr>
              <w:spacing w:after="0" w:line="240" w:lineRule="auto"/>
              <w:rPr>
                <w:rFonts w:eastAsia="Times New Roman" w:cs="Arial"/>
                <w:b/>
                <w:bCs/>
                <w:szCs w:val="24"/>
                <w:lang w:eastAsia="de-DE"/>
              </w:rPr>
            </w:pPr>
            <w:r w:rsidRPr="001F00CA">
              <w:rPr>
                <w:rFonts w:eastAsia="Times New Roman" w:cs="Arial"/>
                <w:b/>
                <w:bCs/>
                <w:szCs w:val="24"/>
                <w:lang w:eastAsia="de-DE"/>
              </w:rPr>
              <w:t>Sozialform</w:t>
            </w:r>
          </w:p>
        </w:tc>
        <w:tc>
          <w:tcPr>
            <w:tcW w:w="1701" w:type="dxa"/>
            <w:shd w:val="clear" w:color="auto" w:fill="DBE5F1"/>
            <w:vAlign w:val="center"/>
          </w:tcPr>
          <w:p w14:paraId="76C3BF75" w14:textId="77777777" w:rsidR="00757E76" w:rsidRPr="001F00CA" w:rsidRDefault="00757E76" w:rsidP="00757E76">
            <w:pPr>
              <w:spacing w:after="0" w:line="240" w:lineRule="auto"/>
              <w:rPr>
                <w:rFonts w:eastAsia="Times New Roman" w:cs="Arial"/>
                <w:b/>
                <w:bCs/>
                <w:szCs w:val="24"/>
                <w:lang w:eastAsia="de-DE"/>
              </w:rPr>
            </w:pPr>
            <w:r w:rsidRPr="001F00CA">
              <w:rPr>
                <w:rFonts w:eastAsia="Times New Roman" w:cs="Arial"/>
                <w:b/>
                <w:bCs/>
                <w:szCs w:val="24"/>
                <w:lang w:eastAsia="de-DE"/>
              </w:rPr>
              <w:t>Medien und Materialien</w:t>
            </w:r>
          </w:p>
        </w:tc>
        <w:tc>
          <w:tcPr>
            <w:tcW w:w="4464" w:type="dxa"/>
            <w:shd w:val="clear" w:color="auto" w:fill="DBE5F1"/>
            <w:vAlign w:val="center"/>
          </w:tcPr>
          <w:p w14:paraId="4E94DBD2" w14:textId="77777777" w:rsidR="00757E76" w:rsidRPr="001F00CA" w:rsidRDefault="00757E76" w:rsidP="00757E76">
            <w:pPr>
              <w:spacing w:after="0" w:line="240" w:lineRule="auto"/>
              <w:rPr>
                <w:rFonts w:eastAsia="Times New Roman" w:cs="Arial"/>
                <w:b/>
                <w:bCs/>
                <w:szCs w:val="24"/>
                <w:lang w:eastAsia="de-DE"/>
              </w:rPr>
            </w:pPr>
            <w:r w:rsidRPr="001F00CA">
              <w:rPr>
                <w:rFonts w:eastAsia="Times New Roman" w:cs="Arial"/>
                <w:b/>
                <w:bCs/>
                <w:szCs w:val="24"/>
                <w:lang w:eastAsia="de-DE"/>
              </w:rPr>
              <w:t>Methodisch-didaktische Anmerkungen/Kompetenzen</w:t>
            </w:r>
          </w:p>
        </w:tc>
      </w:tr>
      <w:tr w:rsidR="00757E76" w:rsidRPr="001B5DE5" w14:paraId="7F149155" w14:textId="77777777" w:rsidTr="00757E76">
        <w:tc>
          <w:tcPr>
            <w:tcW w:w="1630" w:type="dxa"/>
          </w:tcPr>
          <w:p w14:paraId="0D846E0A" w14:textId="77777777" w:rsidR="00757E76" w:rsidRPr="001F00CA" w:rsidRDefault="00757E76" w:rsidP="00757E76">
            <w:pPr>
              <w:spacing w:beforeLines="60" w:before="144" w:afterLines="60" w:after="144" w:line="240" w:lineRule="auto"/>
              <w:rPr>
                <w:rFonts w:eastAsia="Times New Roman" w:cs="Arial"/>
                <w:b/>
                <w:bCs/>
                <w:sz w:val="20"/>
                <w:szCs w:val="20"/>
                <w:lang w:eastAsia="de-DE"/>
              </w:rPr>
            </w:pPr>
            <w:r w:rsidRPr="001F00CA">
              <w:rPr>
                <w:rFonts w:eastAsia="Times New Roman" w:cs="Arial"/>
                <w:b/>
                <w:bCs/>
                <w:sz w:val="20"/>
                <w:szCs w:val="20"/>
                <w:lang w:eastAsia="de-DE"/>
              </w:rPr>
              <w:t>Einstieg bzw. Persönliche Auseinandersetzung mit dem Thema</w:t>
            </w:r>
          </w:p>
        </w:tc>
        <w:tc>
          <w:tcPr>
            <w:tcW w:w="708" w:type="dxa"/>
          </w:tcPr>
          <w:p w14:paraId="2C7E3D0A" w14:textId="77777777" w:rsidR="00757E76" w:rsidRPr="001F00CA" w:rsidRDefault="00757E76" w:rsidP="00757E76">
            <w:pPr>
              <w:spacing w:beforeLines="60" w:before="144" w:afterLines="60" w:after="144" w:line="240" w:lineRule="auto"/>
              <w:rPr>
                <w:rFonts w:eastAsia="Times New Roman" w:cs="Arial"/>
                <w:bCs/>
                <w:sz w:val="20"/>
                <w:szCs w:val="20"/>
                <w:lang w:eastAsia="de-DE"/>
              </w:rPr>
            </w:pPr>
            <w:r w:rsidRPr="001F00CA">
              <w:rPr>
                <w:rFonts w:eastAsia="Times New Roman" w:cs="Arial"/>
                <w:bCs/>
                <w:sz w:val="20"/>
                <w:szCs w:val="20"/>
                <w:lang w:eastAsia="de-DE"/>
              </w:rPr>
              <w:t xml:space="preserve">10 Min. </w:t>
            </w:r>
          </w:p>
        </w:tc>
        <w:tc>
          <w:tcPr>
            <w:tcW w:w="4608" w:type="dxa"/>
          </w:tcPr>
          <w:p w14:paraId="01F88672" w14:textId="77777777" w:rsidR="00757E76" w:rsidRPr="001F00CA" w:rsidRDefault="00757E76" w:rsidP="00757E76">
            <w:pPr>
              <w:spacing w:beforeLines="60" w:before="144" w:afterLines="60" w:after="144" w:line="240" w:lineRule="auto"/>
              <w:rPr>
                <w:rFonts w:eastAsia="Times New Roman" w:cs="Arial"/>
                <w:bCs/>
                <w:sz w:val="20"/>
                <w:szCs w:val="20"/>
                <w:lang w:eastAsia="de-DE"/>
              </w:rPr>
            </w:pPr>
            <w:r w:rsidRPr="001F00CA">
              <w:rPr>
                <w:rFonts w:eastAsia="Times New Roman" w:cs="Arial"/>
                <w:bCs/>
                <w:sz w:val="20"/>
                <w:szCs w:val="20"/>
                <w:lang w:eastAsia="de-DE"/>
              </w:rPr>
              <w:t>Diskussion der Stellungnahmen (Hausaufgaben)</w:t>
            </w:r>
          </w:p>
        </w:tc>
        <w:tc>
          <w:tcPr>
            <w:tcW w:w="1701" w:type="dxa"/>
          </w:tcPr>
          <w:p w14:paraId="364A86C7" w14:textId="77777777" w:rsidR="00757E76" w:rsidRPr="001F00CA" w:rsidRDefault="00757E76" w:rsidP="00757E76">
            <w:pPr>
              <w:spacing w:beforeLines="60" w:before="144" w:afterLines="60" w:after="144" w:line="240" w:lineRule="auto"/>
              <w:rPr>
                <w:rFonts w:eastAsia="Times New Roman" w:cs="Arial"/>
                <w:bCs/>
                <w:sz w:val="20"/>
                <w:szCs w:val="20"/>
                <w:lang w:eastAsia="de-DE"/>
              </w:rPr>
            </w:pPr>
            <w:r w:rsidRPr="001F00CA">
              <w:rPr>
                <w:rFonts w:eastAsia="Times New Roman" w:cs="Arial"/>
                <w:bCs/>
                <w:sz w:val="20"/>
                <w:szCs w:val="20"/>
                <w:lang w:eastAsia="de-DE"/>
              </w:rPr>
              <w:t>Diskussion</w:t>
            </w:r>
          </w:p>
        </w:tc>
        <w:tc>
          <w:tcPr>
            <w:tcW w:w="1701" w:type="dxa"/>
          </w:tcPr>
          <w:p w14:paraId="64213F15" w14:textId="77777777" w:rsidR="00757E76" w:rsidRPr="001F00CA" w:rsidRDefault="00757E76" w:rsidP="00757E76">
            <w:pPr>
              <w:spacing w:beforeLines="60" w:before="144" w:afterLines="60" w:after="144" w:line="240" w:lineRule="auto"/>
              <w:rPr>
                <w:rFonts w:eastAsia="Times New Roman" w:cs="Arial"/>
                <w:bCs/>
                <w:sz w:val="20"/>
                <w:szCs w:val="20"/>
                <w:lang w:eastAsia="de-DE"/>
              </w:rPr>
            </w:pPr>
            <w:r w:rsidRPr="001F00CA">
              <w:rPr>
                <w:rFonts w:eastAsia="Times New Roman" w:cs="Arial"/>
                <w:bCs/>
                <w:sz w:val="20"/>
                <w:szCs w:val="20"/>
                <w:lang w:eastAsia="de-DE"/>
              </w:rPr>
              <w:t>Hausaufgaben-notizen</w:t>
            </w:r>
          </w:p>
        </w:tc>
        <w:tc>
          <w:tcPr>
            <w:tcW w:w="4464" w:type="dxa"/>
          </w:tcPr>
          <w:p w14:paraId="6A7E01B6" w14:textId="4A1ECF63" w:rsidR="00757E76" w:rsidRPr="001F00CA" w:rsidRDefault="00757E76" w:rsidP="00757E76">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Durch die Diskussion um die Frage, wer eigentlich die Beiträge zur Sozialversicherung bezahlt, analysieren die Schüler</w:t>
            </w:r>
            <w:r w:rsidR="00A317EF">
              <w:rPr>
                <w:rFonts w:eastAsia="Times New Roman" w:cs="Arial"/>
                <w:sz w:val="20"/>
                <w:szCs w:val="20"/>
                <w:lang w:eastAsia="de-DE"/>
              </w:rPr>
              <w:t>*</w:t>
            </w:r>
            <w:r w:rsidRPr="001F00CA">
              <w:rPr>
                <w:rFonts w:eastAsia="Times New Roman" w:cs="Arial"/>
                <w:sz w:val="20"/>
                <w:szCs w:val="20"/>
                <w:lang w:eastAsia="de-DE"/>
              </w:rPr>
              <w:t>innen die Beitragslast ökonomisch</w:t>
            </w:r>
          </w:p>
        </w:tc>
      </w:tr>
      <w:tr w:rsidR="00757E76" w:rsidRPr="001B5DE5" w14:paraId="24831ADB" w14:textId="77777777" w:rsidTr="00757E76">
        <w:tc>
          <w:tcPr>
            <w:tcW w:w="1630" w:type="dxa"/>
          </w:tcPr>
          <w:p w14:paraId="53187180" w14:textId="77777777" w:rsidR="00757E76" w:rsidRPr="001F00CA" w:rsidRDefault="00757E76" w:rsidP="00757E76">
            <w:pPr>
              <w:spacing w:beforeLines="60" w:before="144" w:afterLines="60" w:after="144" w:line="240" w:lineRule="auto"/>
              <w:rPr>
                <w:rFonts w:eastAsia="Times New Roman" w:cs="Arial"/>
                <w:b/>
                <w:bCs/>
                <w:sz w:val="20"/>
                <w:szCs w:val="24"/>
                <w:lang w:eastAsia="de-DE"/>
              </w:rPr>
            </w:pPr>
            <w:r w:rsidRPr="001F00CA">
              <w:rPr>
                <w:rFonts w:eastAsia="Times New Roman" w:cs="Arial"/>
                <w:b/>
                <w:bCs/>
                <w:sz w:val="20"/>
                <w:szCs w:val="24"/>
                <w:lang w:eastAsia="de-DE"/>
              </w:rPr>
              <w:t>Fachlich vertiefende Auseinandersetzung</w:t>
            </w:r>
          </w:p>
        </w:tc>
        <w:tc>
          <w:tcPr>
            <w:tcW w:w="708" w:type="dxa"/>
          </w:tcPr>
          <w:p w14:paraId="6BC70CA5" w14:textId="77777777" w:rsidR="00757E76" w:rsidRPr="001F00CA" w:rsidRDefault="00757E76" w:rsidP="00757E76">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20 Min.</w:t>
            </w:r>
          </w:p>
        </w:tc>
        <w:tc>
          <w:tcPr>
            <w:tcW w:w="4608" w:type="dxa"/>
          </w:tcPr>
          <w:p w14:paraId="4E3D0B47" w14:textId="77777777" w:rsidR="00757E76" w:rsidRPr="001F00CA" w:rsidRDefault="00757E76" w:rsidP="00757E76">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Soziale Sicherung im Spannungsfeld von staatlicher Absicherung und Eigenverantwortung</w:t>
            </w:r>
          </w:p>
          <w:p w14:paraId="16E68E05" w14:textId="77777777" w:rsidR="00757E76" w:rsidRPr="001F00CA" w:rsidRDefault="00757E76" w:rsidP="00757E76">
            <w:pPr>
              <w:numPr>
                <w:ilvl w:val="0"/>
                <w:numId w:val="2"/>
              </w:numPr>
              <w:spacing w:beforeLines="60" w:before="144" w:afterLines="60" w:after="144" w:line="240" w:lineRule="auto"/>
              <w:contextualSpacing/>
              <w:rPr>
                <w:rFonts w:eastAsia="Times New Roman" w:cs="Arial"/>
                <w:sz w:val="20"/>
                <w:szCs w:val="20"/>
                <w:lang w:eastAsia="de-DE"/>
              </w:rPr>
            </w:pPr>
            <w:r w:rsidRPr="001F00CA">
              <w:rPr>
                <w:rFonts w:eastAsia="Times New Roman" w:cs="Arial"/>
                <w:sz w:val="20"/>
                <w:szCs w:val="20"/>
                <w:lang w:eastAsia="de-DE"/>
              </w:rPr>
              <w:t>Zuständigkeitsempfinden von sozialer Sicherung</w:t>
            </w:r>
          </w:p>
          <w:p w14:paraId="25E30686" w14:textId="77777777" w:rsidR="00757E76" w:rsidRPr="001F00CA" w:rsidRDefault="00757E76" w:rsidP="00757E76">
            <w:pPr>
              <w:numPr>
                <w:ilvl w:val="0"/>
                <w:numId w:val="2"/>
              </w:numPr>
              <w:spacing w:beforeLines="60" w:before="144" w:afterLines="60" w:after="144" w:line="240" w:lineRule="auto"/>
              <w:contextualSpacing/>
              <w:rPr>
                <w:rFonts w:eastAsia="Times New Roman" w:cs="Arial"/>
                <w:sz w:val="20"/>
                <w:szCs w:val="20"/>
                <w:lang w:eastAsia="de-DE"/>
              </w:rPr>
            </w:pPr>
            <w:r w:rsidRPr="001F00CA">
              <w:rPr>
                <w:rFonts w:eastAsia="Times New Roman" w:cs="Arial"/>
                <w:sz w:val="20"/>
                <w:szCs w:val="20"/>
                <w:lang w:eastAsia="de-DE"/>
              </w:rPr>
              <w:t xml:space="preserve">Utopische Gerechtigkeit – Reformansätze für die gesetzliche Rentenversicherung und deren Akzeptanz </w:t>
            </w:r>
          </w:p>
          <w:p w14:paraId="117DF8B5" w14:textId="77777777" w:rsidR="00757E76" w:rsidRPr="001F00CA" w:rsidRDefault="00757E76" w:rsidP="00757E76">
            <w:pPr>
              <w:spacing w:beforeLines="60" w:before="144" w:afterLines="60" w:after="144" w:line="240" w:lineRule="auto"/>
              <w:rPr>
                <w:rFonts w:eastAsia="Times New Roman" w:cs="Arial"/>
                <w:sz w:val="20"/>
                <w:szCs w:val="20"/>
                <w:lang w:eastAsia="de-DE"/>
              </w:rPr>
            </w:pPr>
          </w:p>
        </w:tc>
        <w:tc>
          <w:tcPr>
            <w:tcW w:w="1701" w:type="dxa"/>
          </w:tcPr>
          <w:p w14:paraId="28BAE9CF" w14:textId="77777777" w:rsidR="00757E76" w:rsidRPr="001F00CA" w:rsidRDefault="00757E76" w:rsidP="00757E76">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Einzelarbeit</w:t>
            </w:r>
          </w:p>
        </w:tc>
        <w:tc>
          <w:tcPr>
            <w:tcW w:w="1701" w:type="dxa"/>
          </w:tcPr>
          <w:p w14:paraId="25A86A91" w14:textId="77777777" w:rsidR="00757E76" w:rsidRPr="001F00CA" w:rsidRDefault="00757E76" w:rsidP="00757E76">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Arbeitsblatt 3</w:t>
            </w:r>
          </w:p>
        </w:tc>
        <w:tc>
          <w:tcPr>
            <w:tcW w:w="4464" w:type="dxa"/>
          </w:tcPr>
          <w:p w14:paraId="490CF146" w14:textId="708E5DA5" w:rsidR="00757E76" w:rsidRPr="001F00CA" w:rsidRDefault="00757E76" w:rsidP="00757E76">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Nachdem sich die Schüler</w:t>
            </w:r>
            <w:r w:rsidR="00A317EF">
              <w:rPr>
                <w:rFonts w:eastAsia="Times New Roman" w:cs="Arial"/>
                <w:sz w:val="20"/>
                <w:szCs w:val="20"/>
                <w:lang w:eastAsia="de-DE"/>
              </w:rPr>
              <w:t>*</w:t>
            </w:r>
            <w:r w:rsidRPr="001F00CA">
              <w:rPr>
                <w:rFonts w:eastAsia="Times New Roman" w:cs="Arial"/>
                <w:sz w:val="20"/>
                <w:szCs w:val="20"/>
                <w:lang w:eastAsia="de-DE"/>
              </w:rPr>
              <w:t xml:space="preserve">innen in den vorherigen Stunden intensiv mit den hohen Sozialausgaben sowie der Problematik einer Weiterführung der Sozialversicherung beschäftigt haben, bearbeiten sie nun die Ergebnisse zu möglichen Reformansätzen der Rentenversicherung sowie die Aussagen zu der Fragestellung, wer für die Finanzierung der sozialen Sicherung verantwortlich ist. </w:t>
            </w:r>
          </w:p>
          <w:p w14:paraId="1090F7E7" w14:textId="04213CB9" w:rsidR="00757E76" w:rsidRPr="001F00CA" w:rsidRDefault="00757E76" w:rsidP="00757E76">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Durch die Bearbeitung des Arbeitsblatts stärken die Schüler</w:t>
            </w:r>
            <w:r w:rsidR="00A317EF">
              <w:rPr>
                <w:rFonts w:eastAsia="Times New Roman" w:cs="Arial"/>
                <w:sz w:val="20"/>
                <w:szCs w:val="20"/>
                <w:lang w:eastAsia="de-DE"/>
              </w:rPr>
              <w:t>*</w:t>
            </w:r>
            <w:r w:rsidRPr="001F00CA">
              <w:rPr>
                <w:rFonts w:eastAsia="Times New Roman" w:cs="Arial"/>
                <w:sz w:val="20"/>
                <w:szCs w:val="20"/>
                <w:lang w:eastAsia="de-DE"/>
              </w:rPr>
              <w:t>innen ihre Kompetenz, ökonomische Rahmenbedingungen zu verstehen und mitzugestalten.</w:t>
            </w:r>
          </w:p>
        </w:tc>
      </w:tr>
      <w:tr w:rsidR="00757E76" w:rsidRPr="001B5DE5" w14:paraId="5F110700" w14:textId="77777777" w:rsidTr="00757E76">
        <w:tc>
          <w:tcPr>
            <w:tcW w:w="1630" w:type="dxa"/>
          </w:tcPr>
          <w:p w14:paraId="54AA1767" w14:textId="77777777" w:rsidR="00757E76" w:rsidRPr="001F00CA" w:rsidRDefault="00757E76" w:rsidP="00757E76">
            <w:pPr>
              <w:spacing w:beforeLines="60" w:before="144" w:afterLines="60" w:after="144" w:line="240" w:lineRule="auto"/>
              <w:rPr>
                <w:rFonts w:eastAsia="Times New Roman" w:cs="Arial"/>
                <w:b/>
                <w:bCs/>
                <w:sz w:val="20"/>
                <w:szCs w:val="24"/>
                <w:lang w:eastAsia="de-DE"/>
              </w:rPr>
            </w:pPr>
            <w:r w:rsidRPr="001F00CA">
              <w:rPr>
                <w:rFonts w:eastAsia="Times New Roman" w:cs="Arial"/>
                <w:b/>
                <w:bCs/>
                <w:sz w:val="20"/>
                <w:szCs w:val="24"/>
                <w:lang w:eastAsia="de-DE"/>
              </w:rPr>
              <w:t>Sicherung</w:t>
            </w:r>
          </w:p>
        </w:tc>
        <w:tc>
          <w:tcPr>
            <w:tcW w:w="708" w:type="dxa"/>
          </w:tcPr>
          <w:p w14:paraId="1C50AE13" w14:textId="77777777" w:rsidR="00757E76" w:rsidRPr="001F00CA" w:rsidRDefault="00757E76" w:rsidP="00757E76">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20 Min.</w:t>
            </w:r>
          </w:p>
        </w:tc>
        <w:tc>
          <w:tcPr>
            <w:tcW w:w="4608" w:type="dxa"/>
          </w:tcPr>
          <w:p w14:paraId="5E32D8B5" w14:textId="77777777" w:rsidR="00757E76" w:rsidRPr="001F00CA" w:rsidRDefault="00757E76" w:rsidP="00757E76">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Gemeinsame Besprechung des Arbeitsblattes</w:t>
            </w:r>
          </w:p>
        </w:tc>
        <w:tc>
          <w:tcPr>
            <w:tcW w:w="1701" w:type="dxa"/>
          </w:tcPr>
          <w:p w14:paraId="5FB06E5F" w14:textId="77777777" w:rsidR="00757E76" w:rsidRPr="001F00CA" w:rsidRDefault="00757E76" w:rsidP="00757E76">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Plenum</w:t>
            </w:r>
          </w:p>
        </w:tc>
        <w:tc>
          <w:tcPr>
            <w:tcW w:w="1701" w:type="dxa"/>
          </w:tcPr>
          <w:p w14:paraId="0E870B74" w14:textId="77777777" w:rsidR="00757E76" w:rsidRPr="001F00CA" w:rsidRDefault="00757E76" w:rsidP="00757E76">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Arbeitsblatt 3</w:t>
            </w:r>
          </w:p>
          <w:p w14:paraId="6DCF2BEB" w14:textId="77777777" w:rsidR="00757E76" w:rsidRPr="001F00CA" w:rsidRDefault="00757E76" w:rsidP="00757E76">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Tafel</w:t>
            </w:r>
          </w:p>
        </w:tc>
        <w:tc>
          <w:tcPr>
            <w:tcW w:w="4464" w:type="dxa"/>
          </w:tcPr>
          <w:p w14:paraId="3FD4BADA" w14:textId="019C01C5" w:rsidR="00757E76" w:rsidRPr="001F00CA" w:rsidRDefault="00757E76" w:rsidP="00757E76">
            <w:pPr>
              <w:spacing w:beforeLines="60" w:before="144" w:afterLines="60" w:after="144" w:line="240" w:lineRule="auto"/>
              <w:rPr>
                <w:rFonts w:eastAsia="Times New Roman" w:cs="Arial"/>
                <w:sz w:val="20"/>
                <w:szCs w:val="20"/>
                <w:lang w:eastAsia="de-DE"/>
              </w:rPr>
            </w:pPr>
            <w:r w:rsidRPr="001F00CA">
              <w:rPr>
                <w:rFonts w:eastAsia="Times New Roman" w:cs="Arial"/>
                <w:sz w:val="20"/>
                <w:szCs w:val="20"/>
                <w:lang w:eastAsia="de-DE"/>
              </w:rPr>
              <w:t>Schüler</w:t>
            </w:r>
            <w:r w:rsidR="00666FA6">
              <w:rPr>
                <w:rFonts w:eastAsia="Times New Roman" w:cs="Arial"/>
                <w:sz w:val="20"/>
                <w:szCs w:val="20"/>
                <w:lang w:eastAsia="de-DE"/>
              </w:rPr>
              <w:t>*</w:t>
            </w:r>
            <w:r w:rsidRPr="001F00CA">
              <w:rPr>
                <w:rFonts w:eastAsia="Times New Roman" w:cs="Arial"/>
                <w:sz w:val="20"/>
                <w:szCs w:val="20"/>
                <w:lang w:eastAsia="de-DE"/>
              </w:rPr>
              <w:t>innen tragen ihre Antworten vor; letzte Unklarheiten zum Thema werden beseitigt</w:t>
            </w:r>
          </w:p>
        </w:tc>
      </w:tr>
    </w:tbl>
    <w:p w14:paraId="2B46619E" w14:textId="77777777" w:rsidR="00411F35" w:rsidRPr="001B5DE5" w:rsidRDefault="00411F35" w:rsidP="001F00CA">
      <w:pPr>
        <w:rPr>
          <w:b/>
          <w:color w:val="005086"/>
          <w:sz w:val="28"/>
          <w:szCs w:val="28"/>
        </w:rPr>
        <w:sectPr w:rsidR="00411F35" w:rsidRPr="001B5DE5" w:rsidSect="00650749">
          <w:headerReference w:type="default" r:id="rId10"/>
          <w:footerReference w:type="default" r:id="rId11"/>
          <w:pgSz w:w="16838" w:h="11906" w:orient="landscape"/>
          <w:pgMar w:top="1418" w:right="1446" w:bottom="1134" w:left="1134" w:header="0" w:footer="480" w:gutter="0"/>
          <w:cols w:space="708"/>
          <w:docGrid w:linePitch="360"/>
        </w:sectPr>
      </w:pPr>
    </w:p>
    <w:p w14:paraId="461BC357" w14:textId="77777777" w:rsidR="001F00CA" w:rsidRPr="001B5DE5" w:rsidRDefault="001F00CA" w:rsidP="001F00CA">
      <w:pPr>
        <w:jc w:val="both"/>
        <w:rPr>
          <w:b/>
          <w:color w:val="005086"/>
          <w:sz w:val="28"/>
          <w:szCs w:val="28"/>
        </w:rPr>
      </w:pPr>
      <w:r w:rsidRPr="001B5DE5">
        <w:rPr>
          <w:b/>
          <w:color w:val="005086"/>
          <w:sz w:val="28"/>
          <w:szCs w:val="28"/>
        </w:rPr>
        <w:lastRenderedPageBreak/>
        <w:t xml:space="preserve">Inhaltlich-methodischer Kommentar </w:t>
      </w:r>
      <w:r w:rsidRPr="001F00CA">
        <w:rPr>
          <w:b/>
          <w:color w:val="004F86"/>
          <w:sz w:val="28"/>
          <w:szCs w:val="28"/>
        </w:rPr>
        <w:t>zum Unterrichtsverlauf</w:t>
      </w:r>
    </w:p>
    <w:p w14:paraId="3221AB63" w14:textId="77777777" w:rsidR="001F00CA" w:rsidRPr="001F00CA" w:rsidRDefault="001F00CA" w:rsidP="001F00CA">
      <w:pPr>
        <w:spacing w:after="240"/>
        <w:jc w:val="both"/>
        <w:rPr>
          <w:rFonts w:cs="Arial"/>
          <w:b/>
          <w:color w:val="004F86"/>
          <w:sz w:val="28"/>
          <w:szCs w:val="28"/>
        </w:rPr>
      </w:pPr>
      <w:r w:rsidRPr="001F00CA">
        <w:rPr>
          <w:rFonts w:cs="Arial"/>
        </w:rPr>
        <w:t xml:space="preserve">Diese Unterrichtseinheit eignet sich besonders gut für den Einsatz in den Fächern Sozialkunde, Politik, Sozialwissenschaften bzw. Wirtschaft. Die erste Stunde beleuchtet den Aufbau der sozialen Sicherung, d.h. die drei Säulen sowie die Entwicklung der Kosten dafür (=Sozialbudget). In der zweiten Stunde wird intensiv auf die erste Säule der sozialen Sicherung – die gesetzliche Sozialversicherung – eingegangen. Die dritte Stunde beschäftigt sich genauer mit </w:t>
      </w:r>
      <w:r w:rsidR="00487EBA">
        <w:rPr>
          <w:rFonts w:cs="Arial"/>
        </w:rPr>
        <w:t xml:space="preserve">Herausforderungen des </w:t>
      </w:r>
      <w:r w:rsidRPr="001F00CA">
        <w:rPr>
          <w:rFonts w:cs="Arial"/>
        </w:rPr>
        <w:t xml:space="preserve">Generationenvertrags, auf dem die Renten- und Pflegeversicherungen basieren. </w:t>
      </w:r>
    </w:p>
    <w:p w14:paraId="50B8B314" w14:textId="77777777" w:rsidR="005D5C07" w:rsidRDefault="005D5C07" w:rsidP="005D5C07">
      <w:pPr>
        <w:pStyle w:val="berschrift21"/>
        <w:rPr>
          <w:color w:val="1F497D" w:themeColor="text2"/>
          <w:lang w:eastAsia="de-DE"/>
        </w:rPr>
      </w:pPr>
    </w:p>
    <w:p w14:paraId="58BAF65B" w14:textId="77777777" w:rsidR="001F00CA" w:rsidRPr="005D5C07" w:rsidRDefault="005D5C07" w:rsidP="005D5C07">
      <w:pPr>
        <w:pStyle w:val="berschrift21"/>
        <w:rPr>
          <w:color w:val="1F497D" w:themeColor="text2"/>
          <w:u w:val="single"/>
          <w:lang w:eastAsia="de-DE"/>
        </w:rPr>
      </w:pPr>
      <w:r w:rsidRPr="005D5C07">
        <w:rPr>
          <w:color w:val="1F497D" w:themeColor="text2"/>
          <w:u w:val="single"/>
          <w:lang w:eastAsia="de-DE"/>
        </w:rPr>
        <w:t xml:space="preserve">1. </w:t>
      </w:r>
      <w:r w:rsidR="001F00CA" w:rsidRPr="005D5C07">
        <w:rPr>
          <w:color w:val="1F497D" w:themeColor="text2"/>
          <w:u w:val="single"/>
          <w:lang w:eastAsia="de-DE"/>
        </w:rPr>
        <w:t>Stunde</w:t>
      </w:r>
      <w:r w:rsidRPr="005D5C07">
        <w:rPr>
          <w:color w:val="1F497D" w:themeColor="text2"/>
          <w:u w:val="single"/>
          <w:lang w:eastAsia="de-DE"/>
        </w:rPr>
        <w:br/>
      </w:r>
    </w:p>
    <w:p w14:paraId="1789F713" w14:textId="77777777" w:rsidR="001F00CA" w:rsidRPr="00757E76" w:rsidRDefault="001F00CA" w:rsidP="001F00CA">
      <w:pPr>
        <w:keepNext/>
        <w:spacing w:after="120" w:line="240" w:lineRule="auto"/>
        <w:ind w:firstLine="708"/>
        <w:jc w:val="both"/>
        <w:outlineLvl w:val="0"/>
        <w:rPr>
          <w:rFonts w:eastAsia="Times New Roman" w:cs="Arial"/>
          <w:b/>
          <w:bCs/>
          <w:color w:val="004F86"/>
          <w:sz w:val="26"/>
          <w:szCs w:val="26"/>
          <w:lang w:eastAsia="de-DE"/>
        </w:rPr>
      </w:pPr>
      <w:r w:rsidRPr="00757E76">
        <w:rPr>
          <w:rFonts w:eastAsia="Times New Roman" w:cs="Arial"/>
          <w:b/>
          <w:bCs/>
          <w:color w:val="004F86"/>
          <w:sz w:val="26"/>
          <w:szCs w:val="26"/>
          <w:lang w:eastAsia="de-DE"/>
        </w:rPr>
        <w:t xml:space="preserve">Einstieg </w:t>
      </w:r>
    </w:p>
    <w:p w14:paraId="22D84A9A" w14:textId="77777777" w:rsidR="001F00CA" w:rsidRPr="001F00CA" w:rsidRDefault="001F00CA" w:rsidP="001F00CA">
      <w:pPr>
        <w:jc w:val="both"/>
        <w:rPr>
          <w:rFonts w:cs="Arial"/>
          <w:b/>
        </w:rPr>
      </w:pPr>
      <w:r w:rsidRPr="001F00CA">
        <w:rPr>
          <w:rFonts w:cs="Arial"/>
        </w:rPr>
        <w:t>Der Einstieg in das Thema „soziale Sicherung“ erfolgt anhand des Arbeitsblatts 1 (</w:t>
      </w:r>
      <w:r w:rsidR="0014392B">
        <w:rPr>
          <w:rFonts w:cs="Arial"/>
        </w:rPr>
        <w:t xml:space="preserve">oder mit </w:t>
      </w:r>
      <w:r w:rsidR="0014392B" w:rsidRPr="001F00CA">
        <w:rPr>
          <w:rFonts w:cs="Arial"/>
        </w:rPr>
        <w:t>Brainstorming</w:t>
      </w:r>
      <w:r w:rsidRPr="001F00CA">
        <w:rPr>
          <w:rFonts w:cs="Arial"/>
        </w:rPr>
        <w:t>). Eine Definition sowie ein Schaubild verdeutlichen, woraus in Deutschland die soziale Sicherung besteht. In dieser Anfangsphase verstehen die Schüler/innen soziale Sicherung als Auftrag der deutschen Sozialpolitik sowie ihre drei Bestandteile.</w:t>
      </w:r>
    </w:p>
    <w:p w14:paraId="5EB2C059" w14:textId="77777777" w:rsidR="001F00CA" w:rsidRPr="00757E76" w:rsidRDefault="001F00CA" w:rsidP="001F00CA">
      <w:pPr>
        <w:ind w:firstLine="708"/>
        <w:jc w:val="both"/>
        <w:rPr>
          <w:rFonts w:eastAsia="Times New Roman" w:cs="Arial"/>
          <w:b/>
          <w:bCs/>
          <w:color w:val="004F86"/>
          <w:sz w:val="26"/>
          <w:szCs w:val="26"/>
          <w:lang w:eastAsia="de-DE"/>
        </w:rPr>
      </w:pPr>
      <w:r w:rsidRPr="00757E76">
        <w:rPr>
          <w:rFonts w:eastAsia="Times New Roman" w:cs="Arial"/>
          <w:b/>
          <w:bCs/>
          <w:color w:val="004F86"/>
          <w:sz w:val="26"/>
          <w:szCs w:val="26"/>
          <w:lang w:eastAsia="de-DE"/>
        </w:rPr>
        <w:t>Vertiefende fachliche Auseinandersetzung</w:t>
      </w:r>
    </w:p>
    <w:p w14:paraId="0A89FE56" w14:textId="1EDE2B6C" w:rsidR="001F00CA" w:rsidRPr="001F00CA" w:rsidRDefault="001F00CA" w:rsidP="001F00CA">
      <w:pPr>
        <w:jc w:val="both"/>
        <w:rPr>
          <w:rFonts w:cs="Arial"/>
        </w:rPr>
      </w:pPr>
      <w:r w:rsidRPr="001F00CA">
        <w:rPr>
          <w:rFonts w:cs="Arial"/>
        </w:rPr>
        <w:t>Um genauer zu verstehen, welches Ausmaß die Ausgaben für die soziale Sicherung haben, und welche Ausgabenarten sich hinter den drei Säulen verbergen, zeigen Tabelle 1 und 2 (ausgewählte) Kostenkategorien, weitere Indikatoren der sozialen Sicherung sowie die Finanzierung des Budgets über einen Zeitraum von 1960 bis 2010. Nachdem die Schüler</w:t>
      </w:r>
      <w:r w:rsidR="00666FA6">
        <w:rPr>
          <w:rFonts w:cs="Arial"/>
        </w:rPr>
        <w:t>*</w:t>
      </w:r>
      <w:r w:rsidRPr="001F00CA">
        <w:rPr>
          <w:rFonts w:cs="Arial"/>
        </w:rPr>
        <w:t xml:space="preserve">innen den Überblick über den Aufbau der Statistiken und die verwendeten Kategorien besitzen, werden die Fragen zu </w:t>
      </w:r>
      <w:r w:rsidR="00FE0F8E">
        <w:rPr>
          <w:rFonts w:cs="Arial"/>
        </w:rPr>
        <w:t>Arbeitsblatt 1</w:t>
      </w:r>
      <w:r w:rsidRPr="001F00CA">
        <w:rPr>
          <w:rFonts w:cs="Arial"/>
        </w:rPr>
        <w:t xml:space="preserve"> in Einzel- oder Partnerarbeit bearbeitet. </w:t>
      </w:r>
    </w:p>
    <w:p w14:paraId="6AEEE136" w14:textId="2B3B669D" w:rsidR="001F00CA" w:rsidRPr="001F00CA" w:rsidRDefault="001F00CA" w:rsidP="001F00CA">
      <w:pPr>
        <w:jc w:val="both"/>
        <w:rPr>
          <w:rFonts w:cs="Arial"/>
        </w:rPr>
      </w:pPr>
      <w:r w:rsidRPr="001F00CA">
        <w:rPr>
          <w:rFonts w:cs="Arial"/>
        </w:rPr>
        <w:t>Die Schüler</w:t>
      </w:r>
      <w:r w:rsidR="00666FA6">
        <w:rPr>
          <w:rFonts w:cs="Arial"/>
        </w:rPr>
        <w:t>*</w:t>
      </w:r>
      <w:r w:rsidRPr="001F00CA">
        <w:rPr>
          <w:rFonts w:cs="Arial"/>
        </w:rPr>
        <w:t>innen analysieren die Tabellen und ermitteln so die „Expansion“ der Sozialpolitik sowie die Tatsache, dass rund ein Drittel des Bruttoinlandprodukts für die soziale Sicherung verwendet wird. Sie verstehen, dass die Ausgaben der sozialen Sicherung zum Teil aus direkten Transferleistungen des Staats bestehen, teilweise aber auch von Arbeitgebern und Arbeitnehmern finanziert werden. Die Schüler</w:t>
      </w:r>
      <w:r w:rsidR="00666FA6">
        <w:rPr>
          <w:rFonts w:cs="Arial"/>
        </w:rPr>
        <w:t>*</w:t>
      </w:r>
      <w:r w:rsidRPr="001F00CA">
        <w:rPr>
          <w:rFonts w:cs="Arial"/>
        </w:rPr>
        <w:t>innen begreifen die Bedeutung, die die gesetzliche Sozialversicherung im Gesamtbudget der Sozialausgaben hat.</w:t>
      </w:r>
    </w:p>
    <w:p w14:paraId="6942C8C1" w14:textId="77777777" w:rsidR="001F00CA" w:rsidRPr="00757E76" w:rsidRDefault="001F00CA" w:rsidP="001F00CA">
      <w:pPr>
        <w:ind w:firstLine="708"/>
        <w:jc w:val="both"/>
        <w:rPr>
          <w:rFonts w:eastAsia="Times New Roman" w:cs="Arial"/>
          <w:b/>
          <w:bCs/>
          <w:color w:val="004F86"/>
          <w:sz w:val="26"/>
          <w:szCs w:val="26"/>
          <w:lang w:eastAsia="de-DE"/>
        </w:rPr>
      </w:pPr>
      <w:r w:rsidRPr="00757E76">
        <w:rPr>
          <w:rFonts w:eastAsia="Times New Roman" w:cs="Arial"/>
          <w:b/>
          <w:bCs/>
          <w:color w:val="004F86"/>
          <w:sz w:val="26"/>
          <w:szCs w:val="26"/>
          <w:lang w:eastAsia="de-DE"/>
        </w:rPr>
        <w:t>Sicherung</w:t>
      </w:r>
    </w:p>
    <w:p w14:paraId="421C82EF" w14:textId="440953E0" w:rsidR="001F00CA" w:rsidRPr="001F00CA" w:rsidRDefault="001F00CA" w:rsidP="001F00CA">
      <w:pPr>
        <w:jc w:val="both"/>
      </w:pPr>
      <w:r w:rsidRPr="001F00CA">
        <w:t>Im Anschluss an die Erarbeitungsphase präsentieren die Schüler</w:t>
      </w:r>
      <w:r w:rsidR="00666FA6">
        <w:t>*</w:t>
      </w:r>
      <w:r w:rsidRPr="001F00CA">
        <w:t xml:space="preserve">innen ihre Antworten zu den Aufgaben 1-3 von </w:t>
      </w:r>
      <w:r w:rsidR="00FE0F8E">
        <w:t>Arbeitsblatt 1</w:t>
      </w:r>
      <w:r w:rsidRPr="001F00CA">
        <w:t xml:space="preserve">. Die Antworten werden ergänzt. </w:t>
      </w:r>
    </w:p>
    <w:p w14:paraId="5AD7D71A" w14:textId="77777777" w:rsidR="001F00CA" w:rsidRPr="00757E76" w:rsidRDefault="001F00CA" w:rsidP="001F00CA">
      <w:pPr>
        <w:ind w:firstLine="708"/>
        <w:jc w:val="both"/>
        <w:rPr>
          <w:rFonts w:eastAsia="Times New Roman" w:cs="Arial"/>
          <w:b/>
          <w:bCs/>
          <w:color w:val="004F86"/>
          <w:sz w:val="26"/>
          <w:szCs w:val="26"/>
          <w:lang w:eastAsia="de-DE"/>
        </w:rPr>
      </w:pPr>
      <w:r w:rsidRPr="00757E76">
        <w:rPr>
          <w:rFonts w:eastAsia="Times New Roman" w:cs="Arial"/>
          <w:b/>
          <w:bCs/>
          <w:color w:val="004F86"/>
          <w:sz w:val="26"/>
          <w:szCs w:val="26"/>
          <w:lang w:eastAsia="de-DE"/>
        </w:rPr>
        <w:t>Hausaufgaben</w:t>
      </w:r>
    </w:p>
    <w:p w14:paraId="2563D6D7" w14:textId="37158EA3" w:rsidR="001F00CA" w:rsidRPr="001F00CA" w:rsidRDefault="001F00CA" w:rsidP="001F00CA">
      <w:pPr>
        <w:jc w:val="both"/>
        <w:rPr>
          <w:lang w:eastAsia="de-DE"/>
        </w:rPr>
      </w:pPr>
      <w:r w:rsidRPr="001F00CA">
        <w:rPr>
          <w:lang w:eastAsia="de-DE"/>
        </w:rPr>
        <w:t>Nachdem die Schüler</w:t>
      </w:r>
      <w:r w:rsidR="00666FA6">
        <w:rPr>
          <w:lang w:eastAsia="de-DE"/>
        </w:rPr>
        <w:t>*</w:t>
      </w:r>
      <w:r w:rsidRPr="001F00CA">
        <w:rPr>
          <w:lang w:eastAsia="de-DE"/>
        </w:rPr>
        <w:t>innen die Größe der Sozialversicherungsausgaben herausgearbeitet haben, erhalten sie als Hausaufgabe den Auftrag zu recherchieren, wer die Leistungen der Sozialversicherungen finanziert und woraus diese Leistungen konkret bestehen. Diese Informationen zusammen mit den Entstehungsdaten der einzelnen Versicherungen halten die Schüler/innen in einer Tabelle fest. Somit erfassen die Schüler</w:t>
      </w:r>
      <w:r w:rsidR="00666FA6">
        <w:rPr>
          <w:lang w:eastAsia="de-DE"/>
        </w:rPr>
        <w:t>*</w:t>
      </w:r>
      <w:r w:rsidRPr="001F00CA">
        <w:rPr>
          <w:lang w:eastAsia="de-DE"/>
        </w:rPr>
        <w:t xml:space="preserve">innen eigenständig die Funktion, Finanzierung sowie Ursprünge des Sozialversicherungssystems und stärken ihre Kompetenz, sich eigenständig ökonomische Systemzusammenhänge begreiflich zu machen. </w:t>
      </w:r>
    </w:p>
    <w:p w14:paraId="0235BA25" w14:textId="77777777" w:rsidR="001F00CA" w:rsidRPr="001F00CA" w:rsidRDefault="001F00CA" w:rsidP="001F00CA">
      <w:pPr>
        <w:jc w:val="both"/>
        <w:rPr>
          <w:lang w:eastAsia="de-DE"/>
        </w:rPr>
      </w:pPr>
      <w:r w:rsidRPr="001F00CA">
        <w:rPr>
          <w:lang w:eastAsia="de-DE"/>
        </w:rPr>
        <w:lastRenderedPageBreak/>
        <w:t xml:space="preserve">In dieser Phase wird klar, dass die erste Säule der sozialen Sicherung finanziell stark von Arbeitnehmern und Arbeitgebern getragen wird. </w:t>
      </w:r>
    </w:p>
    <w:p w14:paraId="6232CE38" w14:textId="77777777" w:rsidR="005D5C07" w:rsidRDefault="005D5C07" w:rsidP="005D5C07">
      <w:pPr>
        <w:pStyle w:val="berschrift2"/>
        <w:rPr>
          <w:lang w:eastAsia="de-DE"/>
        </w:rPr>
      </w:pPr>
    </w:p>
    <w:p w14:paraId="521E1DB3" w14:textId="77777777" w:rsidR="001F00CA" w:rsidRPr="005D5C07" w:rsidRDefault="00104973" w:rsidP="005D5C07">
      <w:pPr>
        <w:pStyle w:val="berschrift21"/>
        <w:rPr>
          <w:color w:val="1F497D" w:themeColor="text2"/>
          <w:u w:val="single"/>
          <w:lang w:eastAsia="de-DE"/>
        </w:rPr>
      </w:pPr>
      <w:r w:rsidRPr="005D5C07">
        <w:rPr>
          <w:color w:val="1F497D" w:themeColor="text2"/>
          <w:u w:val="single"/>
          <w:lang w:eastAsia="de-DE"/>
        </w:rPr>
        <w:t xml:space="preserve">2. </w:t>
      </w:r>
      <w:r w:rsidR="001F00CA" w:rsidRPr="005D5C07">
        <w:rPr>
          <w:color w:val="1F497D" w:themeColor="text2"/>
          <w:u w:val="single"/>
          <w:lang w:eastAsia="de-DE"/>
        </w:rPr>
        <w:t>Stunde</w:t>
      </w:r>
      <w:r w:rsidR="005D5C07">
        <w:rPr>
          <w:color w:val="1F497D" w:themeColor="text2"/>
          <w:u w:val="single"/>
          <w:lang w:eastAsia="de-DE"/>
        </w:rPr>
        <w:br/>
      </w:r>
    </w:p>
    <w:p w14:paraId="68664753" w14:textId="77777777" w:rsidR="001F00CA" w:rsidRPr="00757E76" w:rsidRDefault="001F00CA" w:rsidP="001F00CA">
      <w:pPr>
        <w:keepNext/>
        <w:spacing w:after="120" w:line="240" w:lineRule="auto"/>
        <w:ind w:firstLine="708"/>
        <w:jc w:val="both"/>
        <w:outlineLvl w:val="0"/>
        <w:rPr>
          <w:rFonts w:eastAsia="Times New Roman" w:cs="Arial"/>
          <w:b/>
          <w:bCs/>
          <w:color w:val="004F86"/>
          <w:sz w:val="26"/>
          <w:szCs w:val="26"/>
          <w:lang w:eastAsia="de-DE"/>
        </w:rPr>
      </w:pPr>
      <w:r w:rsidRPr="00757E76">
        <w:rPr>
          <w:rFonts w:eastAsia="Times New Roman" w:cs="Arial"/>
          <w:b/>
          <w:bCs/>
          <w:color w:val="004F86"/>
          <w:sz w:val="26"/>
          <w:szCs w:val="26"/>
          <w:lang w:eastAsia="de-DE"/>
        </w:rPr>
        <w:t xml:space="preserve">Einstieg </w:t>
      </w:r>
    </w:p>
    <w:p w14:paraId="36CB1930" w14:textId="1CB52A73" w:rsidR="001F00CA" w:rsidRPr="001F00CA" w:rsidRDefault="001F00CA" w:rsidP="001F00CA">
      <w:pPr>
        <w:jc w:val="both"/>
      </w:pPr>
      <w:r w:rsidRPr="001F00CA">
        <w:t>Die Hausaufgaben dienen als erneuten Einstieg in das Thema „soziale Sicherung“. Schwerpunkt dieser Stunde sind die gesetzlichen Sozialversicherungen. Die Schüler</w:t>
      </w:r>
      <w:r w:rsidR="00666FA6">
        <w:t>*</w:t>
      </w:r>
      <w:r w:rsidRPr="001F00CA">
        <w:t xml:space="preserve">innen präsentieren hierzu ihre Tabelle mit den Spalten Entstehungsjahr, Finanzierung und Leistung. </w:t>
      </w:r>
    </w:p>
    <w:p w14:paraId="28921EB4" w14:textId="77777777" w:rsidR="001F00CA" w:rsidRPr="00757E76" w:rsidRDefault="001F00CA" w:rsidP="001F00CA">
      <w:pPr>
        <w:ind w:firstLine="708"/>
        <w:jc w:val="both"/>
        <w:rPr>
          <w:rFonts w:eastAsia="Times New Roman" w:cs="Arial"/>
          <w:b/>
          <w:bCs/>
          <w:color w:val="004F86"/>
          <w:sz w:val="26"/>
          <w:szCs w:val="26"/>
          <w:lang w:eastAsia="de-DE"/>
        </w:rPr>
      </w:pPr>
      <w:r w:rsidRPr="00757E76">
        <w:rPr>
          <w:rFonts w:eastAsia="Times New Roman" w:cs="Arial"/>
          <w:b/>
          <w:bCs/>
          <w:color w:val="004F86"/>
          <w:sz w:val="26"/>
          <w:szCs w:val="26"/>
          <w:lang w:eastAsia="de-DE"/>
        </w:rPr>
        <w:t>Fachlich vertiefender Unterricht</w:t>
      </w:r>
    </w:p>
    <w:p w14:paraId="08B0B82F" w14:textId="08260B7A" w:rsidR="001F00CA" w:rsidRPr="001F00CA" w:rsidRDefault="001F00CA" w:rsidP="001F00CA">
      <w:pPr>
        <w:jc w:val="both"/>
      </w:pPr>
      <w:r w:rsidRPr="001F00CA">
        <w:t>In dieser Phase werden die Probleme der Gesetzlichen Sozialversicherungen sowie die Herausforderungen, vor der sie stehen, genauer erörtert. Hierzu bearbeiten die Schüler</w:t>
      </w:r>
      <w:r w:rsidR="00666FA6">
        <w:t>*</w:t>
      </w:r>
      <w:r w:rsidRPr="001F00CA">
        <w:t xml:space="preserve">innen in Einzel- bzw. Partnerarbeit die Aufgaben 1-3 von </w:t>
      </w:r>
      <w:r w:rsidR="00FE0F8E">
        <w:t>Arbeitsblatt 2</w:t>
      </w:r>
      <w:r w:rsidRPr="001F00CA">
        <w:t>.</w:t>
      </w:r>
    </w:p>
    <w:p w14:paraId="7E969FEA" w14:textId="3FCEB43B" w:rsidR="001F00CA" w:rsidRPr="001F00CA" w:rsidRDefault="001F00CA" w:rsidP="001F00CA">
      <w:pPr>
        <w:jc w:val="both"/>
      </w:pPr>
      <w:r w:rsidRPr="001F00CA">
        <w:t>Mithilfe der Abbildung 1 setzen sich die Schüler</w:t>
      </w:r>
      <w:r w:rsidR="00666FA6">
        <w:t>*</w:t>
      </w:r>
      <w:r w:rsidRPr="001F00CA">
        <w:t xml:space="preserve">innen mit den steigenden Beitragssätzen auseinander und bekommen durch den Text einen ersten Eindruck, welche Auswirkungen diese Abgaben für die Arbeitgeber und Arbeitnehmer bzw. die deutsche Wirtschaft bedeutet. </w:t>
      </w:r>
    </w:p>
    <w:p w14:paraId="7381C0BA" w14:textId="28B34405" w:rsidR="001F00CA" w:rsidRPr="001F00CA" w:rsidRDefault="001F00CA" w:rsidP="001F00CA">
      <w:pPr>
        <w:jc w:val="both"/>
      </w:pPr>
      <w:r w:rsidRPr="001F00CA">
        <w:t>Die große Herausforderung für die Renten- und Pflegeversicherung liegt im demografischen Wandel, der in Deutschland voranschreitet. Die Alterung der Bevölkerung ist in Abbildung 3 dargestellt. Die drei Bevölkerungspyramiden zeigen an, wie sich der Anteil der drei Altersgruppen (&lt;20; 20-65, &gt;65) in der Bevölkerung in Deutschland verschoben hat bzw. verschieben wird. Die Schüler</w:t>
      </w:r>
      <w:r w:rsidR="00666FA6">
        <w:t>*</w:t>
      </w:r>
      <w:r w:rsidRPr="001F00CA">
        <w:t xml:space="preserve">innen verstehen, dass sich der Schwerpunkt der Bevölkerung immer weiter nach oben </w:t>
      </w:r>
      <w:proofErr w:type="gramStart"/>
      <w:r w:rsidRPr="001F00CA">
        <w:t>hin bewegt</w:t>
      </w:r>
      <w:proofErr w:type="gramEnd"/>
      <w:r w:rsidRPr="001F00CA">
        <w:t xml:space="preserve"> und erarbeiten das Problem, das sich durch diese Entwicklung für das Umlageverfahren der Renten- und Pflegeversicherung ergibt. </w:t>
      </w:r>
    </w:p>
    <w:p w14:paraId="53CB8EFD" w14:textId="7B0F16BD" w:rsidR="001F00CA" w:rsidRPr="001F00CA" w:rsidRDefault="001F00CA" w:rsidP="001F00CA">
      <w:pPr>
        <w:jc w:val="both"/>
      </w:pPr>
      <w:r w:rsidRPr="001F00CA">
        <w:t>Die Schüler</w:t>
      </w:r>
      <w:r w:rsidR="00666FA6">
        <w:t>*</w:t>
      </w:r>
      <w:r w:rsidRPr="001F00CA">
        <w:t xml:space="preserve">innen können zudem den ökonomischen Systemzusammenhang zwischen Lohnnebenkosten und daher Arbeitskosten pro Mitarbeiter / teurer Neueinstellung erklären. </w:t>
      </w:r>
    </w:p>
    <w:p w14:paraId="43395DA5" w14:textId="77777777" w:rsidR="001F00CA" w:rsidRPr="00757E76" w:rsidRDefault="001F00CA" w:rsidP="001F00CA">
      <w:pPr>
        <w:ind w:firstLine="708"/>
        <w:jc w:val="both"/>
        <w:rPr>
          <w:rFonts w:eastAsia="Times New Roman" w:cs="Arial"/>
          <w:b/>
          <w:bCs/>
          <w:color w:val="004F86"/>
          <w:sz w:val="26"/>
          <w:szCs w:val="26"/>
          <w:lang w:eastAsia="de-DE"/>
        </w:rPr>
      </w:pPr>
      <w:r w:rsidRPr="00757E76">
        <w:rPr>
          <w:rFonts w:eastAsia="Times New Roman" w:cs="Arial"/>
          <w:b/>
          <w:bCs/>
          <w:color w:val="004F86"/>
          <w:sz w:val="26"/>
          <w:szCs w:val="26"/>
          <w:lang w:eastAsia="de-DE"/>
        </w:rPr>
        <w:t>Sicherung</w:t>
      </w:r>
    </w:p>
    <w:p w14:paraId="0ACA65B3" w14:textId="77777777" w:rsidR="001F00CA" w:rsidRPr="001F00CA" w:rsidRDefault="001F00CA" w:rsidP="001F00CA">
      <w:pPr>
        <w:jc w:val="both"/>
      </w:pPr>
      <w:r w:rsidRPr="001F00CA">
        <w:t xml:space="preserve">Im Anschluss werden die Antworten zu </w:t>
      </w:r>
      <w:r w:rsidR="00FE0F8E">
        <w:t>Arbeitsblatt 2</w:t>
      </w:r>
      <w:r w:rsidRPr="001F00CA">
        <w:t xml:space="preserve"> gemeinsam besprochen. Die Schüler/innen präsentieren ihre Lösungen und begründen ihre Argumentation, die auf einer ökonomischen Analyse der Handlungssituation beruht. </w:t>
      </w:r>
    </w:p>
    <w:p w14:paraId="11AC46F1" w14:textId="77777777" w:rsidR="001F00CA" w:rsidRPr="00757E76" w:rsidRDefault="001F00CA" w:rsidP="001F00CA">
      <w:pPr>
        <w:ind w:firstLine="708"/>
        <w:jc w:val="both"/>
        <w:rPr>
          <w:rFonts w:eastAsia="Times New Roman" w:cs="Arial"/>
          <w:b/>
          <w:bCs/>
          <w:color w:val="004F86"/>
          <w:sz w:val="26"/>
          <w:szCs w:val="26"/>
          <w:lang w:eastAsia="de-DE"/>
        </w:rPr>
      </w:pPr>
      <w:r w:rsidRPr="00757E76">
        <w:rPr>
          <w:rFonts w:eastAsia="Times New Roman" w:cs="Arial"/>
          <w:b/>
          <w:bCs/>
          <w:color w:val="004F86"/>
          <w:sz w:val="26"/>
          <w:szCs w:val="26"/>
          <w:lang w:eastAsia="de-DE"/>
        </w:rPr>
        <w:t>Hausaufgaben</w:t>
      </w:r>
    </w:p>
    <w:p w14:paraId="192A46E6" w14:textId="53AD7D26" w:rsidR="001F00CA" w:rsidRPr="001F00CA" w:rsidRDefault="001F00CA" w:rsidP="001F00CA">
      <w:pPr>
        <w:jc w:val="both"/>
      </w:pPr>
      <w:r w:rsidRPr="001F00CA">
        <w:t>Als Hausaufgabe sollen die Schüler</w:t>
      </w:r>
      <w:r w:rsidR="006332C4">
        <w:t>*</w:t>
      </w:r>
      <w:r w:rsidRPr="001F00CA">
        <w:t>innen zu folgender Aussage</w:t>
      </w:r>
      <w:r w:rsidR="006332C4">
        <w:t xml:space="preserve"> begründet</w:t>
      </w:r>
      <w:r w:rsidRPr="001F00CA">
        <w:t xml:space="preserve"> Stellung beziehen:</w:t>
      </w:r>
    </w:p>
    <w:p w14:paraId="05EE93A4" w14:textId="77777777" w:rsidR="001F00CA" w:rsidRPr="006332C4" w:rsidRDefault="001F00CA" w:rsidP="001F00CA">
      <w:pPr>
        <w:jc w:val="both"/>
        <w:rPr>
          <w:i/>
          <w:iCs/>
        </w:rPr>
      </w:pPr>
      <w:r w:rsidRPr="006332C4">
        <w:rPr>
          <w:i/>
          <w:iCs/>
        </w:rPr>
        <w:t xml:space="preserve">„Wenn man berücksichtigt, dass die Sozialversicherungsbeiträge der Unternehmen bereits in den Preisen der von ihnen angebotenen Waren eingerechnet sind, sind </w:t>
      </w:r>
      <w:proofErr w:type="gramStart"/>
      <w:r w:rsidRPr="006332C4">
        <w:rPr>
          <w:i/>
          <w:iCs/>
        </w:rPr>
        <w:t>es letztlich</w:t>
      </w:r>
      <w:proofErr w:type="gramEnd"/>
      <w:r w:rsidRPr="006332C4">
        <w:rPr>
          <w:i/>
          <w:iCs/>
        </w:rPr>
        <w:t xml:space="preserve"> allein die Bürger/innen, die die gesamten Sozialleistungen finanzieren.“</w:t>
      </w:r>
    </w:p>
    <w:p w14:paraId="2CA2A2E4" w14:textId="5398EF25" w:rsidR="00D73DD9" w:rsidRDefault="001F00CA" w:rsidP="005D5C07">
      <w:pPr>
        <w:jc w:val="both"/>
      </w:pPr>
      <w:r w:rsidRPr="001F00CA">
        <w:t>Durch diese Aufgabe bewerten die Schüler</w:t>
      </w:r>
      <w:r w:rsidR="00C23379">
        <w:t>*</w:t>
      </w:r>
      <w:r w:rsidRPr="001F00CA">
        <w:t xml:space="preserve">innen basierend auf dem zuvor Gelernten persönlich und begründet eine ökonomische Aussage. </w:t>
      </w:r>
    </w:p>
    <w:p w14:paraId="764FD406" w14:textId="77777777" w:rsidR="005D5C07" w:rsidRPr="005D5C07" w:rsidRDefault="005D5C07" w:rsidP="005D5C07">
      <w:pPr>
        <w:pStyle w:val="berschrift21"/>
        <w:rPr>
          <w:color w:val="1F497D" w:themeColor="text2"/>
          <w:u w:val="single"/>
          <w:lang w:eastAsia="de-DE"/>
        </w:rPr>
      </w:pPr>
    </w:p>
    <w:p w14:paraId="6F85EA28" w14:textId="77777777" w:rsidR="001F00CA" w:rsidRPr="005D5C07" w:rsidRDefault="005D5C07" w:rsidP="005D5C07">
      <w:pPr>
        <w:pStyle w:val="berschrift21"/>
        <w:rPr>
          <w:color w:val="1F497D" w:themeColor="text2"/>
          <w:u w:val="single"/>
          <w:lang w:eastAsia="de-DE"/>
        </w:rPr>
      </w:pPr>
      <w:r>
        <w:rPr>
          <w:color w:val="1F497D" w:themeColor="text2"/>
          <w:u w:val="single"/>
          <w:lang w:eastAsia="de-DE"/>
        </w:rPr>
        <w:t xml:space="preserve">3. </w:t>
      </w:r>
      <w:r w:rsidR="001F00CA" w:rsidRPr="005D5C07">
        <w:rPr>
          <w:color w:val="1F497D" w:themeColor="text2"/>
          <w:u w:val="single"/>
          <w:lang w:eastAsia="de-DE"/>
        </w:rPr>
        <w:t>Stunde</w:t>
      </w:r>
      <w:r>
        <w:rPr>
          <w:color w:val="1F497D" w:themeColor="text2"/>
          <w:u w:val="single"/>
          <w:lang w:eastAsia="de-DE"/>
        </w:rPr>
        <w:br/>
      </w:r>
    </w:p>
    <w:p w14:paraId="7F74E3A8" w14:textId="77777777" w:rsidR="001F00CA" w:rsidRPr="00757E76" w:rsidRDefault="001F00CA" w:rsidP="001F00CA">
      <w:pPr>
        <w:keepNext/>
        <w:spacing w:after="120" w:line="240" w:lineRule="auto"/>
        <w:ind w:firstLine="708"/>
        <w:jc w:val="both"/>
        <w:outlineLvl w:val="0"/>
        <w:rPr>
          <w:rFonts w:eastAsia="Times New Roman" w:cs="Arial"/>
          <w:b/>
          <w:bCs/>
          <w:color w:val="004F86"/>
          <w:sz w:val="26"/>
          <w:szCs w:val="26"/>
          <w:lang w:eastAsia="de-DE"/>
        </w:rPr>
      </w:pPr>
      <w:r w:rsidRPr="00757E76">
        <w:rPr>
          <w:rFonts w:eastAsia="Times New Roman" w:cs="Arial"/>
          <w:b/>
          <w:bCs/>
          <w:color w:val="004F86"/>
          <w:sz w:val="26"/>
          <w:szCs w:val="26"/>
          <w:lang w:eastAsia="de-DE"/>
        </w:rPr>
        <w:t xml:space="preserve">Einstieg </w:t>
      </w:r>
    </w:p>
    <w:p w14:paraId="424EB039" w14:textId="07877CA0" w:rsidR="001F00CA" w:rsidRPr="001F00CA" w:rsidRDefault="001F00CA" w:rsidP="001F00CA">
      <w:pPr>
        <w:jc w:val="both"/>
      </w:pPr>
      <w:r w:rsidRPr="001F00CA">
        <w:t>Als Einstieg dient die persönliche Auseinandersetzung mit dem Thema, die anhand der Diskussion bezüglich der einzelnen Stellungnahmen (Hausaufgabe) vorgetragen wird. Durch die Diskussion, wer die Beiträge zur Sozialversicherung eigentlich finanziert, analysieren die Schüler</w:t>
      </w:r>
      <w:r w:rsidR="00C23379">
        <w:t>*</w:t>
      </w:r>
      <w:r w:rsidRPr="001F00CA">
        <w:t xml:space="preserve">innen die Beitragslast aus ökonomischer Sicht. </w:t>
      </w:r>
    </w:p>
    <w:p w14:paraId="5FCB4EDA" w14:textId="77777777" w:rsidR="001F00CA" w:rsidRPr="00757E76" w:rsidRDefault="001F00CA" w:rsidP="001F00CA">
      <w:pPr>
        <w:ind w:firstLine="708"/>
        <w:jc w:val="both"/>
        <w:rPr>
          <w:rFonts w:eastAsia="Times New Roman" w:cs="Arial"/>
          <w:b/>
          <w:bCs/>
          <w:color w:val="004F86"/>
          <w:sz w:val="26"/>
          <w:szCs w:val="26"/>
          <w:lang w:eastAsia="de-DE"/>
        </w:rPr>
      </w:pPr>
      <w:r w:rsidRPr="00757E76">
        <w:rPr>
          <w:rFonts w:eastAsia="Times New Roman" w:cs="Arial"/>
          <w:b/>
          <w:bCs/>
          <w:color w:val="004F86"/>
          <w:sz w:val="26"/>
          <w:szCs w:val="26"/>
          <w:lang w:eastAsia="de-DE"/>
        </w:rPr>
        <w:t>Fachlich vertiefende Auseinandersetzung</w:t>
      </w:r>
    </w:p>
    <w:p w14:paraId="159CDA5D" w14:textId="5EC04737" w:rsidR="001F00CA" w:rsidRPr="001F00CA" w:rsidRDefault="001F00CA" w:rsidP="001F00CA">
      <w:pPr>
        <w:jc w:val="both"/>
      </w:pPr>
      <w:r w:rsidRPr="001F00CA">
        <w:t>In dieser Phase wird das Spannungsfeld beleuchtet, in der die soziale Sicherung steckt. Auf der einen Seite lässt sich aus dem Grundgesetz ableiten, dass der Staat für die Versorgung der Menschen verantwortlich ist, zum anderen steigt aber der Bedarf an Eigenverantwortung der Bürger</w:t>
      </w:r>
      <w:r w:rsidR="00C23379">
        <w:t>*</w:t>
      </w:r>
      <w:r w:rsidRPr="001F00CA">
        <w:t xml:space="preserve">innen und Unternehmen, da die Sozialausgaben nicht mehr vom Staat allein zu bewältigen sind. </w:t>
      </w:r>
    </w:p>
    <w:p w14:paraId="3D71DB1B" w14:textId="6AAA2A05" w:rsidR="001F00CA" w:rsidRPr="001F00CA" w:rsidRDefault="001F00CA" w:rsidP="001F00CA">
      <w:pPr>
        <w:jc w:val="both"/>
      </w:pPr>
      <w:r w:rsidRPr="001F00CA">
        <w:t>Die Schüler</w:t>
      </w:r>
      <w:r w:rsidR="00C23379">
        <w:t>*</w:t>
      </w:r>
      <w:r w:rsidRPr="001F00CA">
        <w:t xml:space="preserve">innen verstehen anhand der Übungen auf Arbeitsblatt 3 das Zuständigkeitsempfinden der Deutschen hinsichtlich sozialer Sicherung. In Abbildung 1 wird beleuchtet, dass die Menschen generell mehr Eigenverantwortung von privaten Haushalten und Arbeitgeber akzeptieren. Zwar sehen von den Befragten 59 Prozent den Staat als immer noch sehr stark verantwortlich, aber insgesamt 86 Prozent der Befragten sehen die privaten Haushalte als sehr stark verantwortlich oder zumindest mitverantwortlich, wenn es um die soziale Sicherung geht. </w:t>
      </w:r>
    </w:p>
    <w:p w14:paraId="53EF72EC" w14:textId="00893F82" w:rsidR="001F00CA" w:rsidRPr="001F00CA" w:rsidRDefault="001F00CA" w:rsidP="001F00CA">
      <w:pPr>
        <w:jc w:val="both"/>
      </w:pPr>
      <w:r w:rsidRPr="001F00CA">
        <w:t>In dem Text „Gesetzliche Rentenversicherung – Utopische Gerechtigkeit“ wird den Schüler</w:t>
      </w:r>
      <w:r w:rsidR="00C23379">
        <w:t>*</w:t>
      </w:r>
      <w:r w:rsidRPr="001F00CA">
        <w:t>innen aber auch klar, dass wenn es um konkrete Handlungsaktionen geht, wie z.B. längeres Arbeiten bzw. geringere Rentensteigerungen oder höhere Beiträge, von der generellen Akzeptanz nicht mehr viel übrig ist. Die Schüler</w:t>
      </w:r>
      <w:r w:rsidR="00C23379">
        <w:t>*</w:t>
      </w:r>
      <w:r w:rsidRPr="001F00CA">
        <w:t xml:space="preserve">innen ermitteln in dieser Phase den Unterschied zwischen genereller Akzeptanz und Zugeständnis und dem Problem des Verstehens und Zustimmens, wenn es sich um konkrete Änderungen / Nachteile für sie handelt. </w:t>
      </w:r>
    </w:p>
    <w:p w14:paraId="2418B8F4" w14:textId="77777777" w:rsidR="001F00CA" w:rsidRPr="00757E76" w:rsidRDefault="001F00CA" w:rsidP="001F00CA">
      <w:pPr>
        <w:ind w:firstLine="708"/>
        <w:jc w:val="both"/>
        <w:rPr>
          <w:rFonts w:eastAsia="Times New Roman" w:cs="Arial"/>
          <w:b/>
          <w:bCs/>
          <w:color w:val="004F86"/>
          <w:sz w:val="26"/>
          <w:szCs w:val="26"/>
          <w:lang w:eastAsia="de-DE"/>
        </w:rPr>
      </w:pPr>
      <w:r w:rsidRPr="00757E76">
        <w:rPr>
          <w:rFonts w:eastAsia="Times New Roman" w:cs="Arial"/>
          <w:b/>
          <w:bCs/>
          <w:color w:val="004F86"/>
          <w:sz w:val="26"/>
          <w:szCs w:val="26"/>
          <w:lang w:eastAsia="de-DE"/>
        </w:rPr>
        <w:t>Sicherung</w:t>
      </w:r>
    </w:p>
    <w:p w14:paraId="637C2DB9" w14:textId="7D48342E" w:rsidR="00D73DD9" w:rsidRDefault="001F00CA" w:rsidP="001F00CA">
      <w:pPr>
        <w:jc w:val="both"/>
        <w:rPr>
          <w:rFonts w:ascii="Times New Roman" w:eastAsia="Times New Roman" w:hAnsi="Times New Roman"/>
          <w:sz w:val="24"/>
          <w:szCs w:val="24"/>
          <w:lang w:eastAsia="de-DE"/>
        </w:rPr>
      </w:pPr>
      <w:r w:rsidRPr="001F00CA">
        <w:t>In der Sicherungsphase werden gemeinsam die Antworten zu den Aufgaben auf Arbeitsblatt 3 besprochen. Die Schüler</w:t>
      </w:r>
      <w:r w:rsidR="00C23379">
        <w:t>*</w:t>
      </w:r>
      <w:r w:rsidRPr="001F00CA">
        <w:t xml:space="preserve">innen tragen ihre Antworten und Lösungen vor, diese werden festgehalten. Letzte Unklarheiten bezüglich des Themas „soziale Sicherung“ werden beseitigt. </w:t>
      </w:r>
    </w:p>
    <w:p w14:paraId="2DF2FE2E" w14:textId="77777777" w:rsidR="00D73DD9" w:rsidRDefault="00D73DD9">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br w:type="page"/>
      </w:r>
    </w:p>
    <w:tbl>
      <w:tblPr>
        <w:tblpPr w:leftFromText="141" w:rightFromText="141" w:vertAnchor="page" w:horzAnchor="margin" w:tblpY="8566"/>
        <w:tblW w:w="9606" w:type="dxa"/>
        <w:tblBorders>
          <w:top w:val="single" w:sz="8" w:space="0" w:color="A0A0A0"/>
          <w:left w:val="single" w:sz="8" w:space="0" w:color="A0A0A0"/>
          <w:bottom w:val="single" w:sz="8" w:space="0" w:color="A0A0A0"/>
          <w:right w:val="single" w:sz="8" w:space="0" w:color="A0A0A0"/>
          <w:insideH w:val="single" w:sz="8" w:space="0" w:color="A0A0A0"/>
          <w:insideV w:val="single" w:sz="8" w:space="0" w:color="A0A0A0"/>
        </w:tblBorders>
        <w:tblLayout w:type="fixed"/>
        <w:tblLook w:val="04A0" w:firstRow="1" w:lastRow="0" w:firstColumn="1" w:lastColumn="0" w:noHBand="0" w:noVBand="1"/>
      </w:tblPr>
      <w:tblGrid>
        <w:gridCol w:w="3227"/>
        <w:gridCol w:w="680"/>
        <w:gridCol w:w="737"/>
        <w:gridCol w:w="709"/>
        <w:gridCol w:w="709"/>
        <w:gridCol w:w="709"/>
        <w:gridCol w:w="708"/>
        <w:gridCol w:w="709"/>
        <w:gridCol w:w="709"/>
        <w:gridCol w:w="709"/>
      </w:tblGrid>
      <w:tr w:rsidR="00C86D1E" w:rsidRPr="001B5DE5" w14:paraId="1C6CDDC2" w14:textId="77777777" w:rsidTr="001B5DE5">
        <w:trPr>
          <w:trHeight w:val="245"/>
        </w:trPr>
        <w:tc>
          <w:tcPr>
            <w:tcW w:w="3227" w:type="dxa"/>
            <w:tcBorders>
              <w:top w:val="single" w:sz="8" w:space="0" w:color="A0A0A0"/>
              <w:left w:val="single" w:sz="8" w:space="0" w:color="A0A0A0"/>
              <w:bottom w:val="single" w:sz="18" w:space="0" w:color="A0A0A0"/>
              <w:right w:val="single" w:sz="8" w:space="0" w:color="A0A0A0"/>
            </w:tcBorders>
            <w:shd w:val="clear" w:color="auto" w:fill="auto"/>
          </w:tcPr>
          <w:p w14:paraId="5E0DFABC" w14:textId="77777777"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lastRenderedPageBreak/>
              <w:t>Tabelle 1</w:t>
            </w:r>
          </w:p>
        </w:tc>
        <w:tc>
          <w:tcPr>
            <w:tcW w:w="680" w:type="dxa"/>
            <w:tcBorders>
              <w:top w:val="single" w:sz="8" w:space="0" w:color="A0A0A0"/>
              <w:left w:val="single" w:sz="8" w:space="0" w:color="A0A0A0"/>
              <w:bottom w:val="single" w:sz="18" w:space="0" w:color="A0A0A0"/>
              <w:right w:val="single" w:sz="8" w:space="0" w:color="A0A0A0"/>
            </w:tcBorders>
            <w:shd w:val="clear" w:color="auto" w:fill="auto"/>
          </w:tcPr>
          <w:p w14:paraId="5958D7D6" w14:textId="77777777"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1960</w:t>
            </w:r>
          </w:p>
        </w:tc>
        <w:tc>
          <w:tcPr>
            <w:tcW w:w="737" w:type="dxa"/>
            <w:tcBorders>
              <w:top w:val="single" w:sz="8" w:space="0" w:color="A0A0A0"/>
              <w:left w:val="single" w:sz="8" w:space="0" w:color="A0A0A0"/>
              <w:bottom w:val="single" w:sz="18" w:space="0" w:color="A0A0A0"/>
              <w:right w:val="single" w:sz="8" w:space="0" w:color="A0A0A0"/>
            </w:tcBorders>
            <w:shd w:val="clear" w:color="auto" w:fill="auto"/>
          </w:tcPr>
          <w:p w14:paraId="405D08E7" w14:textId="77777777"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1970</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14:paraId="4C2B6FCB" w14:textId="77777777"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1980</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14:paraId="396C8B79" w14:textId="77777777" w:rsidR="0054060E" w:rsidRPr="001B5DE5" w:rsidRDefault="0054060E" w:rsidP="001B5DE5">
            <w:pPr>
              <w:spacing w:after="0" w:line="340" w:lineRule="exact"/>
              <w:rPr>
                <w:rFonts w:eastAsia="Times New Roman"/>
                <w:b/>
                <w:bCs/>
                <w:sz w:val="18"/>
                <w:szCs w:val="18"/>
                <w:vertAlign w:val="superscript"/>
                <w:lang w:eastAsia="de-DE"/>
              </w:rPr>
            </w:pPr>
            <w:r w:rsidRPr="001B5DE5">
              <w:rPr>
                <w:rFonts w:eastAsia="Times New Roman"/>
                <w:b/>
                <w:bCs/>
                <w:sz w:val="18"/>
                <w:szCs w:val="18"/>
                <w:lang w:eastAsia="de-DE"/>
              </w:rPr>
              <w:t>1991</w:t>
            </w:r>
            <w:r w:rsidRPr="001B5DE5">
              <w:rPr>
                <w:rFonts w:eastAsia="Times New Roman"/>
                <w:b/>
                <w:bCs/>
                <w:sz w:val="18"/>
                <w:szCs w:val="18"/>
                <w:vertAlign w:val="superscript"/>
                <w:lang w:eastAsia="de-DE"/>
              </w:rPr>
              <w:t>1</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14:paraId="142F7ACD" w14:textId="77777777"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1995</w:t>
            </w:r>
          </w:p>
        </w:tc>
        <w:tc>
          <w:tcPr>
            <w:tcW w:w="708" w:type="dxa"/>
            <w:tcBorders>
              <w:top w:val="single" w:sz="8" w:space="0" w:color="A0A0A0"/>
              <w:left w:val="single" w:sz="8" w:space="0" w:color="A0A0A0"/>
              <w:bottom w:val="single" w:sz="18" w:space="0" w:color="A0A0A0"/>
              <w:right w:val="single" w:sz="8" w:space="0" w:color="A0A0A0"/>
            </w:tcBorders>
            <w:shd w:val="clear" w:color="auto" w:fill="auto"/>
          </w:tcPr>
          <w:p w14:paraId="7C86B5C7" w14:textId="77777777"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2000</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14:paraId="56F8930B" w14:textId="77777777"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2003</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14:paraId="192E01AA" w14:textId="77777777"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2005</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14:paraId="1502831E" w14:textId="77777777" w:rsidR="0054060E" w:rsidRPr="001B5DE5" w:rsidRDefault="0054060E" w:rsidP="001B5DE5">
            <w:pPr>
              <w:spacing w:after="0" w:line="340" w:lineRule="exact"/>
              <w:rPr>
                <w:rFonts w:eastAsia="Times New Roman"/>
                <w:b/>
                <w:bCs/>
                <w:sz w:val="18"/>
                <w:szCs w:val="18"/>
                <w:vertAlign w:val="superscript"/>
                <w:lang w:eastAsia="de-DE"/>
              </w:rPr>
            </w:pPr>
            <w:r w:rsidRPr="001B5DE5">
              <w:rPr>
                <w:rFonts w:eastAsia="Times New Roman"/>
                <w:b/>
                <w:bCs/>
                <w:sz w:val="18"/>
                <w:szCs w:val="18"/>
                <w:lang w:eastAsia="de-DE"/>
              </w:rPr>
              <w:t>2010</w:t>
            </w:r>
            <w:r w:rsidRPr="001B5DE5">
              <w:rPr>
                <w:rFonts w:eastAsia="Times New Roman"/>
                <w:b/>
                <w:bCs/>
                <w:sz w:val="18"/>
                <w:szCs w:val="18"/>
                <w:vertAlign w:val="superscript"/>
                <w:lang w:eastAsia="de-DE"/>
              </w:rPr>
              <w:t>2</w:t>
            </w:r>
          </w:p>
        </w:tc>
      </w:tr>
      <w:tr w:rsidR="00C86D1E" w:rsidRPr="001B5DE5" w14:paraId="3E3307B6" w14:textId="77777777" w:rsidTr="001B5DE5">
        <w:trPr>
          <w:trHeight w:val="478"/>
        </w:trPr>
        <w:tc>
          <w:tcPr>
            <w:tcW w:w="3227" w:type="dxa"/>
            <w:tcBorders>
              <w:top w:val="single" w:sz="8" w:space="0" w:color="A0A0A0"/>
              <w:left w:val="single" w:sz="8" w:space="0" w:color="A0A0A0"/>
              <w:bottom w:val="single" w:sz="8" w:space="0" w:color="A0A0A0"/>
              <w:right w:val="single" w:sz="8" w:space="0" w:color="A0A0A0"/>
            </w:tcBorders>
            <w:shd w:val="clear" w:color="auto" w:fill="E7E7E7"/>
          </w:tcPr>
          <w:p w14:paraId="1784165F" w14:textId="77777777"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Sozialbudget gesamt</w:t>
            </w:r>
          </w:p>
          <w:p w14:paraId="415B0B82" w14:textId="77777777" w:rsidR="0054060E" w:rsidRPr="001B5DE5" w:rsidRDefault="0054060E" w:rsidP="001B5DE5">
            <w:pPr>
              <w:spacing w:after="0" w:line="280" w:lineRule="exact"/>
              <w:rPr>
                <w:rFonts w:eastAsia="Times New Roman"/>
                <w:b/>
                <w:bCs/>
                <w:sz w:val="18"/>
                <w:szCs w:val="18"/>
                <w:vertAlign w:val="superscript"/>
                <w:lang w:eastAsia="de-DE"/>
              </w:rPr>
            </w:pPr>
            <w:r w:rsidRPr="001B5DE5">
              <w:rPr>
                <w:rFonts w:eastAsia="Times New Roman"/>
                <w:b/>
                <w:bCs/>
                <w:sz w:val="18"/>
                <w:szCs w:val="18"/>
                <w:lang w:eastAsia="de-DE"/>
              </w:rPr>
              <w:t>darunter</w:t>
            </w:r>
            <w:r w:rsidRPr="001B5DE5">
              <w:rPr>
                <w:rFonts w:eastAsia="Times New Roman"/>
                <w:b/>
                <w:bCs/>
                <w:sz w:val="18"/>
                <w:szCs w:val="18"/>
                <w:vertAlign w:val="superscript"/>
                <w:lang w:eastAsia="de-DE"/>
              </w:rPr>
              <w:t>3</w:t>
            </w:r>
          </w:p>
        </w:tc>
        <w:tc>
          <w:tcPr>
            <w:tcW w:w="680" w:type="dxa"/>
            <w:tcBorders>
              <w:top w:val="single" w:sz="8" w:space="0" w:color="A0A0A0"/>
              <w:left w:val="single" w:sz="8" w:space="0" w:color="A0A0A0"/>
              <w:bottom w:val="single" w:sz="8" w:space="0" w:color="A0A0A0"/>
              <w:right w:val="single" w:sz="8" w:space="0" w:color="A0A0A0"/>
            </w:tcBorders>
            <w:shd w:val="clear" w:color="auto" w:fill="E7E7E7"/>
          </w:tcPr>
          <w:p w14:paraId="5CD561A0" w14:textId="77777777"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32,6</w:t>
            </w:r>
          </w:p>
        </w:tc>
        <w:tc>
          <w:tcPr>
            <w:tcW w:w="737" w:type="dxa"/>
            <w:tcBorders>
              <w:top w:val="single" w:sz="8" w:space="0" w:color="A0A0A0"/>
              <w:left w:val="single" w:sz="8" w:space="0" w:color="A0A0A0"/>
              <w:bottom w:val="single" w:sz="8" w:space="0" w:color="A0A0A0"/>
              <w:right w:val="single" w:sz="8" w:space="0" w:color="A0A0A0"/>
            </w:tcBorders>
            <w:shd w:val="clear" w:color="auto" w:fill="E7E7E7"/>
          </w:tcPr>
          <w:p w14:paraId="010F2A72" w14:textId="77777777"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86,3</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3DDBF96F" w14:textId="77777777"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228,5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3AFCDCA2" w14:textId="77777777"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426,0</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11A918D5" w14:textId="77777777"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560,5</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14:paraId="1F2A5F06" w14:textId="77777777"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645,2</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378C3322" w14:textId="77777777"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698,8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189283E8" w14:textId="77777777"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702,3</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47DB2BFB" w14:textId="77777777" w:rsidR="0054060E" w:rsidRPr="001B5DE5" w:rsidRDefault="0054060E" w:rsidP="001B5DE5">
            <w:pPr>
              <w:spacing w:after="0" w:line="340" w:lineRule="exact"/>
              <w:jc w:val="right"/>
              <w:rPr>
                <w:rFonts w:eastAsia="Times New Roman"/>
                <w:b/>
                <w:bCs/>
                <w:sz w:val="18"/>
                <w:szCs w:val="18"/>
                <w:lang w:eastAsia="de-DE"/>
              </w:rPr>
            </w:pPr>
            <w:r w:rsidRPr="001B5DE5">
              <w:rPr>
                <w:rFonts w:eastAsia="Times New Roman"/>
                <w:b/>
                <w:bCs/>
                <w:sz w:val="18"/>
                <w:szCs w:val="18"/>
                <w:lang w:eastAsia="de-DE"/>
              </w:rPr>
              <w:t>760,6</w:t>
            </w:r>
          </w:p>
        </w:tc>
      </w:tr>
      <w:tr w:rsidR="0054060E" w:rsidRPr="001B5DE5" w14:paraId="29244478" w14:textId="77777777" w:rsidTr="001B5DE5">
        <w:trPr>
          <w:gridAfter w:val="9"/>
          <w:wAfter w:w="6379" w:type="dxa"/>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auto"/>
          </w:tcPr>
          <w:p w14:paraId="46BBAE8D" w14:textId="77777777"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Gesetzliche Sozialversicherung</w:t>
            </w:r>
          </w:p>
        </w:tc>
      </w:tr>
      <w:tr w:rsidR="00C86D1E" w:rsidRPr="001B5DE5" w14:paraId="45BCB726" w14:textId="77777777"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E7E7E7"/>
            <w:vAlign w:val="center"/>
          </w:tcPr>
          <w:p w14:paraId="6F6382FD" w14:textId="77777777" w:rsidR="0054060E" w:rsidRPr="001B5DE5" w:rsidRDefault="0054060E" w:rsidP="001B5DE5">
            <w:pPr>
              <w:numPr>
                <w:ilvl w:val="0"/>
                <w:numId w:val="8"/>
              </w:numPr>
              <w:spacing w:after="0" w:line="280" w:lineRule="exact"/>
              <w:ind w:left="714" w:hanging="357"/>
              <w:rPr>
                <w:rFonts w:eastAsia="Times New Roman"/>
                <w:b/>
                <w:bCs/>
                <w:sz w:val="18"/>
                <w:szCs w:val="18"/>
                <w:lang w:eastAsia="de-DE"/>
              </w:rPr>
            </w:pPr>
            <w:r w:rsidRPr="001B5DE5">
              <w:rPr>
                <w:rFonts w:eastAsia="Times New Roman"/>
                <w:b/>
                <w:bCs/>
                <w:sz w:val="18"/>
                <w:szCs w:val="18"/>
                <w:lang w:eastAsia="de-DE"/>
              </w:rPr>
              <w:t>Gesetzliche Krankenversicherung</w:t>
            </w:r>
          </w:p>
        </w:tc>
        <w:tc>
          <w:tcPr>
            <w:tcW w:w="680" w:type="dxa"/>
            <w:tcBorders>
              <w:top w:val="single" w:sz="8" w:space="0" w:color="A0A0A0"/>
              <w:left w:val="single" w:sz="8" w:space="0" w:color="A0A0A0"/>
              <w:bottom w:val="single" w:sz="8" w:space="0" w:color="A0A0A0"/>
              <w:right w:val="single" w:sz="8" w:space="0" w:color="A0A0A0"/>
            </w:tcBorders>
            <w:shd w:val="clear" w:color="auto" w:fill="E7E7E7"/>
          </w:tcPr>
          <w:p w14:paraId="57A5041E"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4,8</w:t>
            </w:r>
          </w:p>
        </w:tc>
        <w:tc>
          <w:tcPr>
            <w:tcW w:w="737" w:type="dxa"/>
            <w:tcBorders>
              <w:top w:val="single" w:sz="8" w:space="0" w:color="A0A0A0"/>
              <w:left w:val="single" w:sz="8" w:space="0" w:color="A0A0A0"/>
              <w:bottom w:val="single" w:sz="8" w:space="0" w:color="A0A0A0"/>
              <w:right w:val="single" w:sz="8" w:space="0" w:color="A0A0A0"/>
            </w:tcBorders>
            <w:shd w:val="clear" w:color="auto" w:fill="E7E7E7"/>
          </w:tcPr>
          <w:p w14:paraId="709BD56D"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12,9</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2557B155"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45,5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303AD1BD"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92,7</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5B8CFA8D"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122,1</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14:paraId="4A74EA95"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132,0</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02583D89"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143,3</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0E3D575C"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142,1</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624D2CCE"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174,9</w:t>
            </w:r>
          </w:p>
        </w:tc>
      </w:tr>
      <w:tr w:rsidR="00C86D1E" w:rsidRPr="001B5DE5" w14:paraId="53C5E8E6" w14:textId="77777777"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auto"/>
            <w:vAlign w:val="center"/>
          </w:tcPr>
          <w:p w14:paraId="73CAFE40" w14:textId="77777777" w:rsidR="0054060E" w:rsidRPr="001B5DE5" w:rsidRDefault="0054060E" w:rsidP="001B5DE5">
            <w:pPr>
              <w:numPr>
                <w:ilvl w:val="0"/>
                <w:numId w:val="8"/>
              </w:numPr>
              <w:spacing w:after="0" w:line="280" w:lineRule="exact"/>
              <w:ind w:left="714" w:hanging="357"/>
              <w:rPr>
                <w:rFonts w:eastAsia="Times New Roman"/>
                <w:b/>
                <w:bCs/>
                <w:sz w:val="18"/>
                <w:szCs w:val="18"/>
                <w:lang w:eastAsia="de-DE"/>
              </w:rPr>
            </w:pPr>
            <w:r w:rsidRPr="001B5DE5">
              <w:rPr>
                <w:rFonts w:eastAsia="Times New Roman"/>
                <w:b/>
                <w:bCs/>
                <w:sz w:val="18"/>
                <w:szCs w:val="18"/>
                <w:lang w:eastAsia="de-DE"/>
              </w:rPr>
              <w:t>Gesetzliche Rentenversicherung</w:t>
            </w:r>
          </w:p>
        </w:tc>
        <w:tc>
          <w:tcPr>
            <w:tcW w:w="680" w:type="dxa"/>
            <w:tcBorders>
              <w:top w:val="single" w:sz="8" w:space="0" w:color="A0A0A0"/>
              <w:left w:val="single" w:sz="8" w:space="0" w:color="A0A0A0"/>
              <w:bottom w:val="single" w:sz="8" w:space="0" w:color="A0A0A0"/>
              <w:right w:val="single" w:sz="8" w:space="0" w:color="A0A0A0"/>
            </w:tcBorders>
            <w:shd w:val="clear" w:color="auto" w:fill="auto"/>
          </w:tcPr>
          <w:p w14:paraId="4D88C819"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10,0</w:t>
            </w:r>
          </w:p>
        </w:tc>
        <w:tc>
          <w:tcPr>
            <w:tcW w:w="737" w:type="dxa"/>
            <w:tcBorders>
              <w:top w:val="single" w:sz="8" w:space="0" w:color="A0A0A0"/>
              <w:left w:val="single" w:sz="8" w:space="0" w:color="A0A0A0"/>
              <w:bottom w:val="single" w:sz="8" w:space="0" w:color="A0A0A0"/>
              <w:right w:val="single" w:sz="8" w:space="0" w:color="A0A0A0"/>
            </w:tcBorders>
            <w:shd w:val="clear" w:color="auto" w:fill="auto"/>
          </w:tcPr>
          <w:p w14:paraId="137141D3"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26,5</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7AF6EDDA"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72,4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6E0FB8DB"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133,3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6C33A2B7"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184,8</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14:paraId="13F63BBF"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217,4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685ECC33"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238,5</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17CCBB1D"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239,9</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2433014F"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254,3</w:t>
            </w:r>
          </w:p>
        </w:tc>
      </w:tr>
      <w:tr w:rsidR="00C86D1E" w:rsidRPr="001B5DE5" w14:paraId="4BD904F6" w14:textId="77777777"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E7E7E7"/>
            <w:vAlign w:val="center"/>
          </w:tcPr>
          <w:p w14:paraId="6A84980B" w14:textId="77777777" w:rsidR="0054060E" w:rsidRPr="001B5DE5" w:rsidRDefault="0054060E" w:rsidP="001B5DE5">
            <w:pPr>
              <w:numPr>
                <w:ilvl w:val="0"/>
                <w:numId w:val="8"/>
              </w:numPr>
              <w:spacing w:after="0" w:line="280" w:lineRule="exact"/>
              <w:rPr>
                <w:rFonts w:eastAsia="Times New Roman"/>
                <w:b/>
                <w:bCs/>
                <w:sz w:val="18"/>
                <w:szCs w:val="18"/>
                <w:lang w:eastAsia="de-DE"/>
              </w:rPr>
            </w:pPr>
            <w:r w:rsidRPr="001B5DE5">
              <w:rPr>
                <w:rFonts w:eastAsia="Times New Roman"/>
                <w:b/>
                <w:bCs/>
                <w:sz w:val="18"/>
                <w:szCs w:val="18"/>
                <w:lang w:eastAsia="de-DE"/>
              </w:rPr>
              <w:t>Gesetzliche Unfallversicherung</w:t>
            </w:r>
          </w:p>
        </w:tc>
        <w:tc>
          <w:tcPr>
            <w:tcW w:w="680" w:type="dxa"/>
            <w:tcBorders>
              <w:top w:val="single" w:sz="8" w:space="0" w:color="A0A0A0"/>
              <w:left w:val="single" w:sz="8" w:space="0" w:color="A0A0A0"/>
              <w:bottom w:val="single" w:sz="8" w:space="0" w:color="A0A0A0"/>
              <w:right w:val="single" w:sz="8" w:space="0" w:color="A0A0A0"/>
            </w:tcBorders>
            <w:shd w:val="clear" w:color="auto" w:fill="E7E7E7"/>
          </w:tcPr>
          <w:p w14:paraId="7BC9CBB0"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0,9</w:t>
            </w:r>
          </w:p>
        </w:tc>
        <w:tc>
          <w:tcPr>
            <w:tcW w:w="737" w:type="dxa"/>
            <w:tcBorders>
              <w:top w:val="single" w:sz="8" w:space="0" w:color="A0A0A0"/>
              <w:left w:val="single" w:sz="8" w:space="0" w:color="A0A0A0"/>
              <w:bottom w:val="single" w:sz="8" w:space="0" w:color="A0A0A0"/>
              <w:right w:val="single" w:sz="8" w:space="0" w:color="A0A0A0"/>
            </w:tcBorders>
            <w:shd w:val="clear" w:color="auto" w:fill="E7E7E7"/>
          </w:tcPr>
          <w:p w14:paraId="07981C25"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2,0</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717C7EFF"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5020E862"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7,4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197FD93C"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10,2</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14:paraId="58BDA046"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10,8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7DBA7039"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11,3</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74702FE4"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11,3</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0EEA4155"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12,1</w:t>
            </w:r>
          </w:p>
        </w:tc>
      </w:tr>
      <w:tr w:rsidR="00C86D1E" w:rsidRPr="001B5DE5" w14:paraId="71F91656" w14:textId="77777777"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auto"/>
            <w:vAlign w:val="center"/>
          </w:tcPr>
          <w:p w14:paraId="5FA03C37" w14:textId="77777777" w:rsidR="0054060E" w:rsidRPr="001B5DE5" w:rsidRDefault="0054060E" w:rsidP="001B5DE5">
            <w:pPr>
              <w:numPr>
                <w:ilvl w:val="0"/>
                <w:numId w:val="8"/>
              </w:numPr>
              <w:spacing w:after="0" w:line="280" w:lineRule="exact"/>
              <w:rPr>
                <w:rFonts w:eastAsia="Times New Roman"/>
                <w:b/>
                <w:bCs/>
                <w:sz w:val="18"/>
                <w:szCs w:val="18"/>
                <w:lang w:eastAsia="de-DE"/>
              </w:rPr>
            </w:pPr>
            <w:r w:rsidRPr="001B5DE5">
              <w:rPr>
                <w:rFonts w:eastAsia="Times New Roman"/>
                <w:b/>
                <w:bCs/>
                <w:sz w:val="18"/>
                <w:szCs w:val="18"/>
                <w:lang w:eastAsia="de-DE"/>
              </w:rPr>
              <w:t>Arbeitslosenversicherung</w:t>
            </w:r>
            <w:r w:rsidRPr="001B5DE5">
              <w:rPr>
                <w:rFonts w:eastAsia="Times New Roman"/>
                <w:b/>
                <w:bCs/>
                <w:sz w:val="18"/>
                <w:szCs w:val="18"/>
                <w:vertAlign w:val="superscript"/>
                <w:lang w:eastAsia="de-DE"/>
              </w:rPr>
              <w:t>5</w:t>
            </w:r>
          </w:p>
        </w:tc>
        <w:tc>
          <w:tcPr>
            <w:tcW w:w="680" w:type="dxa"/>
            <w:tcBorders>
              <w:top w:val="single" w:sz="8" w:space="0" w:color="A0A0A0"/>
              <w:left w:val="single" w:sz="8" w:space="0" w:color="A0A0A0"/>
              <w:bottom w:val="single" w:sz="8" w:space="0" w:color="A0A0A0"/>
              <w:right w:val="single" w:sz="8" w:space="0" w:color="A0A0A0"/>
            </w:tcBorders>
            <w:shd w:val="clear" w:color="auto" w:fill="auto"/>
          </w:tcPr>
          <w:p w14:paraId="2132E492"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0,6</w:t>
            </w:r>
          </w:p>
        </w:tc>
        <w:tc>
          <w:tcPr>
            <w:tcW w:w="737" w:type="dxa"/>
            <w:tcBorders>
              <w:top w:val="single" w:sz="8" w:space="0" w:color="A0A0A0"/>
              <w:left w:val="single" w:sz="8" w:space="0" w:color="A0A0A0"/>
              <w:bottom w:val="single" w:sz="8" w:space="0" w:color="A0A0A0"/>
              <w:right w:val="single" w:sz="8" w:space="0" w:color="A0A0A0"/>
            </w:tcBorders>
            <w:shd w:val="clear" w:color="auto" w:fill="auto"/>
          </w:tcPr>
          <w:p w14:paraId="38777FAB"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1,8</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5B6999A9"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11,7</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7D38E0BA"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44,6</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0A1234D6"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65,8</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14:paraId="7781B38E"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64,6</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45D2492B"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73,3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2F4DD6C1"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90,1</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583485AD"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42,0</w:t>
            </w:r>
          </w:p>
        </w:tc>
      </w:tr>
      <w:tr w:rsidR="00C86D1E" w:rsidRPr="001B5DE5" w14:paraId="0CEAFDE1" w14:textId="77777777"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E7E7E7"/>
            <w:vAlign w:val="center"/>
          </w:tcPr>
          <w:p w14:paraId="7BDACEEF" w14:textId="77777777" w:rsidR="0054060E" w:rsidRPr="001B5DE5" w:rsidRDefault="0054060E" w:rsidP="001B5DE5">
            <w:pPr>
              <w:numPr>
                <w:ilvl w:val="0"/>
                <w:numId w:val="8"/>
              </w:numPr>
              <w:spacing w:after="0" w:line="280" w:lineRule="exact"/>
              <w:rPr>
                <w:rFonts w:eastAsia="Times New Roman"/>
                <w:b/>
                <w:bCs/>
                <w:sz w:val="18"/>
                <w:szCs w:val="18"/>
                <w:lang w:eastAsia="de-DE"/>
              </w:rPr>
            </w:pPr>
            <w:r w:rsidRPr="001B5DE5">
              <w:rPr>
                <w:rFonts w:eastAsia="Times New Roman"/>
                <w:b/>
                <w:bCs/>
                <w:sz w:val="18"/>
                <w:szCs w:val="18"/>
                <w:lang w:eastAsia="de-DE"/>
              </w:rPr>
              <w:t>Gesetzliche Pflegeversicherung</w:t>
            </w:r>
            <w:r w:rsidRPr="001B5DE5">
              <w:rPr>
                <w:rFonts w:eastAsia="Times New Roman"/>
                <w:b/>
                <w:bCs/>
                <w:sz w:val="18"/>
                <w:szCs w:val="18"/>
                <w:vertAlign w:val="superscript"/>
                <w:lang w:eastAsia="de-DE"/>
              </w:rPr>
              <w:t>6</w:t>
            </w:r>
          </w:p>
        </w:tc>
        <w:tc>
          <w:tcPr>
            <w:tcW w:w="680" w:type="dxa"/>
            <w:tcBorders>
              <w:top w:val="single" w:sz="8" w:space="0" w:color="A0A0A0"/>
              <w:left w:val="single" w:sz="8" w:space="0" w:color="A0A0A0"/>
              <w:bottom w:val="single" w:sz="8" w:space="0" w:color="A0A0A0"/>
              <w:right w:val="single" w:sz="8" w:space="0" w:color="A0A0A0"/>
            </w:tcBorders>
            <w:shd w:val="clear" w:color="auto" w:fill="E7E7E7"/>
          </w:tcPr>
          <w:p w14:paraId="1441A408"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w:t>
            </w:r>
          </w:p>
        </w:tc>
        <w:tc>
          <w:tcPr>
            <w:tcW w:w="737" w:type="dxa"/>
            <w:tcBorders>
              <w:top w:val="single" w:sz="8" w:space="0" w:color="A0A0A0"/>
              <w:left w:val="single" w:sz="8" w:space="0" w:color="A0A0A0"/>
              <w:bottom w:val="single" w:sz="8" w:space="0" w:color="A0A0A0"/>
              <w:right w:val="single" w:sz="8" w:space="0" w:color="A0A0A0"/>
            </w:tcBorders>
            <w:shd w:val="clear" w:color="auto" w:fill="E7E7E7"/>
          </w:tcPr>
          <w:p w14:paraId="353E8E77"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3BEC309D"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6F11D884"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1AAC25DC"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5,3</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14:paraId="59351D98"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16,7</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65BD44A8"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17,4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28FFC536"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17,8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773D7CD5"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21,4</w:t>
            </w:r>
          </w:p>
        </w:tc>
      </w:tr>
      <w:tr w:rsidR="0054060E" w:rsidRPr="001B5DE5" w14:paraId="4362908C" w14:textId="77777777" w:rsidTr="001B5DE5">
        <w:trPr>
          <w:gridAfter w:val="9"/>
          <w:wAfter w:w="6379" w:type="dxa"/>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auto"/>
            <w:vAlign w:val="center"/>
          </w:tcPr>
          <w:p w14:paraId="2E1A5604" w14:textId="77777777"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Soziale Versorgung</w:t>
            </w:r>
          </w:p>
        </w:tc>
      </w:tr>
      <w:tr w:rsidR="00C86D1E" w:rsidRPr="001B5DE5" w14:paraId="06BF448C" w14:textId="77777777"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E7E7E7"/>
            <w:vAlign w:val="center"/>
          </w:tcPr>
          <w:p w14:paraId="3750346F" w14:textId="77777777" w:rsidR="0054060E" w:rsidRPr="001B5DE5" w:rsidRDefault="0054060E" w:rsidP="001B5DE5">
            <w:pPr>
              <w:numPr>
                <w:ilvl w:val="0"/>
                <w:numId w:val="9"/>
              </w:numPr>
              <w:spacing w:after="0" w:line="280" w:lineRule="exact"/>
              <w:rPr>
                <w:rFonts w:eastAsia="Times New Roman"/>
                <w:b/>
                <w:bCs/>
                <w:sz w:val="18"/>
                <w:szCs w:val="18"/>
                <w:lang w:eastAsia="de-DE"/>
              </w:rPr>
            </w:pPr>
            <w:r w:rsidRPr="001B5DE5">
              <w:rPr>
                <w:rFonts w:eastAsia="Times New Roman"/>
                <w:b/>
                <w:bCs/>
                <w:sz w:val="18"/>
                <w:szCs w:val="18"/>
                <w:lang w:eastAsia="de-DE"/>
              </w:rPr>
              <w:t>Kriegsopferversorgung</w:t>
            </w:r>
          </w:p>
        </w:tc>
        <w:tc>
          <w:tcPr>
            <w:tcW w:w="680" w:type="dxa"/>
            <w:tcBorders>
              <w:top w:val="single" w:sz="8" w:space="0" w:color="A0A0A0"/>
              <w:left w:val="single" w:sz="8" w:space="0" w:color="A0A0A0"/>
              <w:bottom w:val="single" w:sz="8" w:space="0" w:color="A0A0A0"/>
              <w:right w:val="single" w:sz="8" w:space="0" w:color="A0A0A0"/>
            </w:tcBorders>
            <w:shd w:val="clear" w:color="auto" w:fill="E7E7E7"/>
          </w:tcPr>
          <w:p w14:paraId="1AF85D8B"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2,0</w:t>
            </w:r>
          </w:p>
        </w:tc>
        <w:tc>
          <w:tcPr>
            <w:tcW w:w="737" w:type="dxa"/>
            <w:tcBorders>
              <w:top w:val="single" w:sz="8" w:space="0" w:color="A0A0A0"/>
              <w:left w:val="single" w:sz="8" w:space="0" w:color="A0A0A0"/>
              <w:bottom w:val="single" w:sz="8" w:space="0" w:color="A0A0A0"/>
              <w:right w:val="single" w:sz="8" w:space="0" w:color="A0A0A0"/>
            </w:tcBorders>
            <w:shd w:val="clear" w:color="auto" w:fill="E7E7E7"/>
          </w:tcPr>
          <w:p w14:paraId="45296175"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3,7</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5F8C95AD"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6,8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2F56F553"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6,9</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360E4513"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7,1</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14:paraId="5C7CAE29"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5,1</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363246F1"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41D8628B"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3,7</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254943EB"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3,7</w:t>
            </w:r>
          </w:p>
        </w:tc>
      </w:tr>
      <w:tr w:rsidR="00C86D1E" w:rsidRPr="001B5DE5" w14:paraId="1D4F17CE" w14:textId="77777777"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auto"/>
            <w:vAlign w:val="center"/>
          </w:tcPr>
          <w:p w14:paraId="72B56ED8" w14:textId="77777777" w:rsidR="0054060E" w:rsidRPr="001B5DE5" w:rsidRDefault="0054060E" w:rsidP="001B5DE5">
            <w:pPr>
              <w:numPr>
                <w:ilvl w:val="0"/>
                <w:numId w:val="9"/>
              </w:numPr>
              <w:spacing w:after="0" w:line="280" w:lineRule="exact"/>
              <w:rPr>
                <w:rFonts w:eastAsia="Times New Roman"/>
                <w:b/>
                <w:bCs/>
                <w:sz w:val="18"/>
                <w:szCs w:val="18"/>
                <w:lang w:eastAsia="de-DE"/>
              </w:rPr>
            </w:pPr>
            <w:r w:rsidRPr="001B5DE5">
              <w:rPr>
                <w:rFonts w:eastAsia="Times New Roman"/>
                <w:b/>
                <w:bCs/>
                <w:sz w:val="18"/>
                <w:szCs w:val="18"/>
                <w:lang w:eastAsia="de-DE"/>
              </w:rPr>
              <w:t xml:space="preserve">Beamtenpensionen </w:t>
            </w:r>
          </w:p>
        </w:tc>
        <w:tc>
          <w:tcPr>
            <w:tcW w:w="680" w:type="dxa"/>
            <w:tcBorders>
              <w:top w:val="single" w:sz="8" w:space="0" w:color="A0A0A0"/>
              <w:left w:val="single" w:sz="8" w:space="0" w:color="A0A0A0"/>
              <w:bottom w:val="single" w:sz="8" w:space="0" w:color="A0A0A0"/>
              <w:right w:val="single" w:sz="8" w:space="0" w:color="A0A0A0"/>
            </w:tcBorders>
            <w:shd w:val="clear" w:color="auto" w:fill="auto"/>
          </w:tcPr>
          <w:p w14:paraId="356A5951"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3,5</w:t>
            </w:r>
          </w:p>
        </w:tc>
        <w:tc>
          <w:tcPr>
            <w:tcW w:w="737" w:type="dxa"/>
            <w:tcBorders>
              <w:top w:val="single" w:sz="8" w:space="0" w:color="A0A0A0"/>
              <w:left w:val="single" w:sz="8" w:space="0" w:color="A0A0A0"/>
              <w:bottom w:val="single" w:sz="8" w:space="0" w:color="A0A0A0"/>
              <w:right w:val="single" w:sz="8" w:space="0" w:color="A0A0A0"/>
            </w:tcBorders>
            <w:shd w:val="clear" w:color="auto" w:fill="auto"/>
          </w:tcPr>
          <w:p w14:paraId="4BF15436"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8,1</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04388904"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16,8</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07ED196D"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27,8</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2DF51C34"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28,3</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14:paraId="2F47B3CF"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32,6</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6CC9D986"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35,4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16AAD4E8"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37,0</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32B67910"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42,4</w:t>
            </w:r>
          </w:p>
        </w:tc>
      </w:tr>
      <w:tr w:rsidR="00C86D1E" w:rsidRPr="001B5DE5" w14:paraId="2671D957" w14:textId="77777777"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E7E7E7"/>
            <w:vAlign w:val="center"/>
          </w:tcPr>
          <w:p w14:paraId="7E510E20" w14:textId="77777777" w:rsidR="0054060E" w:rsidRPr="001B5DE5" w:rsidRDefault="0054060E" w:rsidP="001B5DE5">
            <w:pPr>
              <w:numPr>
                <w:ilvl w:val="0"/>
                <w:numId w:val="9"/>
              </w:numPr>
              <w:spacing w:after="0" w:line="280" w:lineRule="exact"/>
              <w:rPr>
                <w:rFonts w:eastAsia="Times New Roman"/>
                <w:b/>
                <w:bCs/>
                <w:sz w:val="18"/>
                <w:szCs w:val="18"/>
                <w:lang w:eastAsia="de-DE"/>
              </w:rPr>
            </w:pPr>
            <w:r w:rsidRPr="001B5DE5">
              <w:rPr>
                <w:rFonts w:eastAsia="Times New Roman"/>
                <w:b/>
                <w:bCs/>
                <w:sz w:val="18"/>
                <w:szCs w:val="18"/>
                <w:lang w:eastAsia="de-DE"/>
              </w:rPr>
              <w:t xml:space="preserve">Kinder- und Erziehungsgeld </w:t>
            </w:r>
          </w:p>
        </w:tc>
        <w:tc>
          <w:tcPr>
            <w:tcW w:w="680" w:type="dxa"/>
            <w:tcBorders>
              <w:top w:val="single" w:sz="8" w:space="0" w:color="A0A0A0"/>
              <w:left w:val="single" w:sz="8" w:space="0" w:color="A0A0A0"/>
              <w:bottom w:val="single" w:sz="8" w:space="0" w:color="A0A0A0"/>
              <w:right w:val="single" w:sz="8" w:space="0" w:color="A0A0A0"/>
            </w:tcBorders>
            <w:shd w:val="clear" w:color="auto" w:fill="E7E7E7"/>
          </w:tcPr>
          <w:p w14:paraId="0697EF18"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0,5</w:t>
            </w:r>
          </w:p>
        </w:tc>
        <w:tc>
          <w:tcPr>
            <w:tcW w:w="737" w:type="dxa"/>
            <w:tcBorders>
              <w:top w:val="single" w:sz="8" w:space="0" w:color="A0A0A0"/>
              <w:left w:val="single" w:sz="8" w:space="0" w:color="A0A0A0"/>
              <w:bottom w:val="single" w:sz="8" w:space="0" w:color="A0A0A0"/>
              <w:right w:val="single" w:sz="8" w:space="0" w:color="A0A0A0"/>
            </w:tcBorders>
            <w:shd w:val="clear" w:color="auto" w:fill="E7E7E7"/>
          </w:tcPr>
          <w:p w14:paraId="0DBC1CCD"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04A996FA"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8,8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7911B8A1"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13,6</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37E4E117"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14,8</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14:paraId="629BF8B5"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14A1314A"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3,6</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06ECAF31"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41098CF8"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4,7</w:t>
            </w:r>
          </w:p>
        </w:tc>
      </w:tr>
      <w:tr w:rsidR="00C86D1E" w:rsidRPr="001B5DE5" w14:paraId="49009CB2" w14:textId="77777777"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auto"/>
            <w:vAlign w:val="center"/>
          </w:tcPr>
          <w:p w14:paraId="78ABB0E0" w14:textId="77777777" w:rsidR="0054060E" w:rsidRPr="001B5DE5" w:rsidRDefault="0054060E" w:rsidP="001B5DE5">
            <w:pPr>
              <w:numPr>
                <w:ilvl w:val="0"/>
                <w:numId w:val="9"/>
              </w:numPr>
              <w:spacing w:after="0" w:line="280" w:lineRule="exact"/>
              <w:rPr>
                <w:rFonts w:eastAsia="Times New Roman"/>
                <w:b/>
                <w:bCs/>
                <w:sz w:val="18"/>
                <w:szCs w:val="18"/>
                <w:lang w:eastAsia="de-DE"/>
              </w:rPr>
            </w:pPr>
            <w:r w:rsidRPr="001B5DE5">
              <w:rPr>
                <w:rFonts w:eastAsia="Times New Roman"/>
                <w:b/>
                <w:bCs/>
                <w:sz w:val="18"/>
                <w:szCs w:val="18"/>
                <w:lang w:eastAsia="de-DE"/>
              </w:rPr>
              <w:t>Wohngeld</w:t>
            </w:r>
          </w:p>
        </w:tc>
        <w:tc>
          <w:tcPr>
            <w:tcW w:w="680" w:type="dxa"/>
            <w:tcBorders>
              <w:top w:val="single" w:sz="8" w:space="0" w:color="A0A0A0"/>
              <w:left w:val="single" w:sz="8" w:space="0" w:color="A0A0A0"/>
              <w:bottom w:val="single" w:sz="8" w:space="0" w:color="A0A0A0"/>
              <w:right w:val="single" w:sz="8" w:space="0" w:color="A0A0A0"/>
            </w:tcBorders>
            <w:shd w:val="clear" w:color="auto" w:fill="auto"/>
          </w:tcPr>
          <w:p w14:paraId="6DAD6C25" w14:textId="77777777" w:rsidR="0054060E" w:rsidRPr="001B5DE5" w:rsidRDefault="0054060E" w:rsidP="001B5DE5">
            <w:pPr>
              <w:spacing w:after="0" w:line="340" w:lineRule="exact"/>
              <w:jc w:val="right"/>
              <w:rPr>
                <w:rFonts w:eastAsia="Times New Roman"/>
                <w:bCs/>
                <w:sz w:val="18"/>
                <w:szCs w:val="18"/>
                <w:lang w:eastAsia="de-DE"/>
              </w:rPr>
            </w:pPr>
          </w:p>
        </w:tc>
        <w:tc>
          <w:tcPr>
            <w:tcW w:w="737" w:type="dxa"/>
            <w:tcBorders>
              <w:top w:val="single" w:sz="8" w:space="0" w:color="A0A0A0"/>
              <w:left w:val="single" w:sz="8" w:space="0" w:color="A0A0A0"/>
              <w:bottom w:val="single" w:sz="8" w:space="0" w:color="A0A0A0"/>
              <w:right w:val="single" w:sz="8" w:space="0" w:color="A0A0A0"/>
            </w:tcBorders>
            <w:shd w:val="clear" w:color="auto" w:fill="auto"/>
          </w:tcPr>
          <w:p w14:paraId="311AC180"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0,4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6A7E214A"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1,0</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03D01344"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2,5</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607FC316"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3,2</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14:paraId="206C035A"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6AC95DCC"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5,2</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4A204D99"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1,5</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544DD566"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1,9</w:t>
            </w:r>
          </w:p>
        </w:tc>
      </w:tr>
      <w:tr w:rsidR="00C86D1E" w:rsidRPr="001B5DE5" w14:paraId="5EDE2363" w14:textId="77777777"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E7E7E7"/>
            <w:vAlign w:val="center"/>
          </w:tcPr>
          <w:p w14:paraId="37882F0F" w14:textId="77777777" w:rsidR="0054060E" w:rsidRPr="001B5DE5" w:rsidRDefault="0054060E" w:rsidP="001B5DE5">
            <w:pPr>
              <w:numPr>
                <w:ilvl w:val="0"/>
                <w:numId w:val="9"/>
              </w:numPr>
              <w:spacing w:after="0" w:line="280" w:lineRule="exact"/>
              <w:rPr>
                <w:rFonts w:eastAsia="Times New Roman"/>
                <w:b/>
                <w:bCs/>
                <w:sz w:val="18"/>
                <w:szCs w:val="18"/>
                <w:lang w:eastAsia="de-DE"/>
              </w:rPr>
            </w:pPr>
            <w:r w:rsidRPr="001B5DE5">
              <w:rPr>
                <w:rFonts w:eastAsia="Times New Roman"/>
                <w:b/>
                <w:bCs/>
                <w:sz w:val="18"/>
                <w:szCs w:val="18"/>
                <w:lang w:eastAsia="de-DE"/>
              </w:rPr>
              <w:t>Entgeltfortzahlung</w:t>
            </w:r>
          </w:p>
        </w:tc>
        <w:tc>
          <w:tcPr>
            <w:tcW w:w="680" w:type="dxa"/>
            <w:tcBorders>
              <w:top w:val="single" w:sz="8" w:space="0" w:color="A0A0A0"/>
              <w:left w:val="single" w:sz="8" w:space="0" w:color="A0A0A0"/>
              <w:bottom w:val="single" w:sz="8" w:space="0" w:color="A0A0A0"/>
              <w:right w:val="single" w:sz="8" w:space="0" w:color="A0A0A0"/>
            </w:tcBorders>
            <w:shd w:val="clear" w:color="auto" w:fill="E7E7E7"/>
          </w:tcPr>
          <w:p w14:paraId="7E82167B"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1,5</w:t>
            </w:r>
          </w:p>
        </w:tc>
        <w:tc>
          <w:tcPr>
            <w:tcW w:w="737" w:type="dxa"/>
            <w:tcBorders>
              <w:top w:val="single" w:sz="8" w:space="0" w:color="A0A0A0"/>
              <w:left w:val="single" w:sz="8" w:space="0" w:color="A0A0A0"/>
              <w:bottom w:val="single" w:sz="8" w:space="0" w:color="A0A0A0"/>
              <w:right w:val="single" w:sz="8" w:space="0" w:color="A0A0A0"/>
            </w:tcBorders>
            <w:shd w:val="clear" w:color="auto" w:fill="E7E7E7"/>
          </w:tcPr>
          <w:p w14:paraId="5FA56A30"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6,5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67E796DD"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14,8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3A939DE9"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23,4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4C1DD6A0"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28,3</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14:paraId="2FBF8FF1"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27,0</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6301E5E4"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26,2</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5ADD57C2"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25,2</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787C97F2"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29,7</w:t>
            </w:r>
          </w:p>
        </w:tc>
      </w:tr>
      <w:tr w:rsidR="0054060E" w:rsidRPr="001B5DE5" w14:paraId="2A43B533" w14:textId="77777777" w:rsidTr="001B5DE5">
        <w:trPr>
          <w:gridAfter w:val="9"/>
          <w:wAfter w:w="6379" w:type="dxa"/>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auto"/>
          </w:tcPr>
          <w:p w14:paraId="0B006C34" w14:textId="77777777"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Sozialfürsorge</w:t>
            </w:r>
          </w:p>
        </w:tc>
      </w:tr>
      <w:tr w:rsidR="00C86D1E" w:rsidRPr="001B5DE5" w14:paraId="6BE4116F" w14:textId="77777777" w:rsidTr="001B5DE5">
        <w:trPr>
          <w:trHeight w:val="245"/>
        </w:trPr>
        <w:tc>
          <w:tcPr>
            <w:tcW w:w="3227" w:type="dxa"/>
            <w:tcBorders>
              <w:top w:val="single" w:sz="8" w:space="0" w:color="A0A0A0"/>
              <w:left w:val="single" w:sz="8" w:space="0" w:color="A0A0A0"/>
              <w:bottom w:val="single" w:sz="8" w:space="0" w:color="A0A0A0"/>
              <w:right w:val="single" w:sz="8" w:space="0" w:color="A0A0A0"/>
            </w:tcBorders>
            <w:shd w:val="clear" w:color="auto" w:fill="E7E7E7"/>
            <w:vAlign w:val="center"/>
          </w:tcPr>
          <w:p w14:paraId="028B22BF" w14:textId="77777777" w:rsidR="0054060E" w:rsidRPr="001B5DE5" w:rsidRDefault="0054060E" w:rsidP="001B5DE5">
            <w:pPr>
              <w:numPr>
                <w:ilvl w:val="0"/>
                <w:numId w:val="10"/>
              </w:numPr>
              <w:spacing w:after="0" w:line="280" w:lineRule="exact"/>
              <w:rPr>
                <w:rFonts w:eastAsia="Times New Roman"/>
                <w:b/>
                <w:bCs/>
                <w:sz w:val="18"/>
                <w:szCs w:val="18"/>
                <w:lang w:eastAsia="de-DE"/>
              </w:rPr>
            </w:pPr>
            <w:r w:rsidRPr="001B5DE5">
              <w:rPr>
                <w:rFonts w:eastAsia="Times New Roman"/>
                <w:b/>
                <w:bCs/>
                <w:sz w:val="18"/>
                <w:szCs w:val="18"/>
                <w:lang w:eastAsia="de-DE"/>
              </w:rPr>
              <w:t>Sozialhilfe</w:t>
            </w:r>
          </w:p>
        </w:tc>
        <w:tc>
          <w:tcPr>
            <w:tcW w:w="680" w:type="dxa"/>
            <w:tcBorders>
              <w:top w:val="single" w:sz="8" w:space="0" w:color="A0A0A0"/>
              <w:left w:val="single" w:sz="8" w:space="0" w:color="A0A0A0"/>
              <w:bottom w:val="single" w:sz="8" w:space="0" w:color="A0A0A0"/>
              <w:right w:val="single" w:sz="8" w:space="0" w:color="A0A0A0"/>
            </w:tcBorders>
            <w:shd w:val="clear" w:color="auto" w:fill="E7E7E7"/>
          </w:tcPr>
          <w:p w14:paraId="2EC0BC39"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0,6</w:t>
            </w:r>
          </w:p>
        </w:tc>
        <w:tc>
          <w:tcPr>
            <w:tcW w:w="737" w:type="dxa"/>
            <w:tcBorders>
              <w:top w:val="single" w:sz="8" w:space="0" w:color="A0A0A0"/>
              <w:left w:val="single" w:sz="8" w:space="0" w:color="A0A0A0"/>
              <w:bottom w:val="single" w:sz="8" w:space="0" w:color="A0A0A0"/>
              <w:right w:val="single" w:sz="8" w:space="0" w:color="A0A0A0"/>
            </w:tcBorders>
            <w:shd w:val="clear" w:color="auto" w:fill="E7E7E7"/>
          </w:tcPr>
          <w:p w14:paraId="3301B173"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1,7</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630151FB"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6,8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44B2F5C8"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18,1</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208BCD34"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27,7</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14:paraId="2E4C0BAC"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26,7</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36689FC6"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26,7</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66C6440C"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27,5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5F2D6762"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24,9</w:t>
            </w:r>
          </w:p>
        </w:tc>
      </w:tr>
      <w:tr w:rsidR="00C86D1E" w:rsidRPr="001B5DE5" w14:paraId="4D4BCC4F" w14:textId="77777777" w:rsidTr="001B5DE5">
        <w:trPr>
          <w:trHeight w:val="255"/>
        </w:trPr>
        <w:tc>
          <w:tcPr>
            <w:tcW w:w="3227" w:type="dxa"/>
            <w:tcBorders>
              <w:top w:val="single" w:sz="8" w:space="0" w:color="A0A0A0"/>
              <w:left w:val="single" w:sz="8" w:space="0" w:color="A0A0A0"/>
              <w:bottom w:val="single" w:sz="8" w:space="0" w:color="A0A0A0"/>
              <w:right w:val="single" w:sz="8" w:space="0" w:color="A0A0A0"/>
            </w:tcBorders>
            <w:shd w:val="clear" w:color="auto" w:fill="auto"/>
            <w:vAlign w:val="center"/>
          </w:tcPr>
          <w:p w14:paraId="277DD2AD" w14:textId="77777777" w:rsidR="0054060E" w:rsidRPr="001B5DE5" w:rsidRDefault="0054060E" w:rsidP="001B5DE5">
            <w:pPr>
              <w:numPr>
                <w:ilvl w:val="0"/>
                <w:numId w:val="10"/>
              </w:numPr>
              <w:spacing w:after="0" w:line="280" w:lineRule="exact"/>
              <w:rPr>
                <w:rFonts w:eastAsia="Times New Roman"/>
                <w:b/>
                <w:bCs/>
                <w:sz w:val="18"/>
                <w:szCs w:val="18"/>
                <w:lang w:eastAsia="de-DE"/>
              </w:rPr>
            </w:pPr>
            <w:r w:rsidRPr="001B5DE5">
              <w:rPr>
                <w:rFonts w:eastAsia="Times New Roman"/>
                <w:b/>
                <w:bCs/>
                <w:sz w:val="18"/>
                <w:szCs w:val="18"/>
                <w:lang w:eastAsia="de-DE"/>
              </w:rPr>
              <w:t>Jugendhilfe</w:t>
            </w:r>
          </w:p>
        </w:tc>
        <w:tc>
          <w:tcPr>
            <w:tcW w:w="680" w:type="dxa"/>
            <w:tcBorders>
              <w:top w:val="single" w:sz="8" w:space="0" w:color="A0A0A0"/>
              <w:left w:val="single" w:sz="8" w:space="0" w:color="A0A0A0"/>
              <w:bottom w:val="single" w:sz="8" w:space="0" w:color="A0A0A0"/>
              <w:right w:val="single" w:sz="8" w:space="0" w:color="A0A0A0"/>
            </w:tcBorders>
            <w:shd w:val="clear" w:color="auto" w:fill="auto"/>
          </w:tcPr>
          <w:p w14:paraId="2107FA5C"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0,3</w:t>
            </w:r>
          </w:p>
        </w:tc>
        <w:tc>
          <w:tcPr>
            <w:tcW w:w="737" w:type="dxa"/>
            <w:tcBorders>
              <w:top w:val="single" w:sz="8" w:space="0" w:color="A0A0A0"/>
              <w:left w:val="single" w:sz="8" w:space="0" w:color="A0A0A0"/>
              <w:bottom w:val="single" w:sz="8" w:space="0" w:color="A0A0A0"/>
              <w:right w:val="single" w:sz="8" w:space="0" w:color="A0A0A0"/>
            </w:tcBorders>
            <w:shd w:val="clear" w:color="auto" w:fill="auto"/>
          </w:tcPr>
          <w:p w14:paraId="4A1C6826"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1,0</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3ED453A5"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4,3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7299B29C"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10,9</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0D660A6E"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14,9</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14:paraId="1EAAC5E6"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17,2</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1876DB47"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17,9</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22C6FAA7"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17,4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468A9390" w14:textId="77777777" w:rsidR="0054060E" w:rsidRPr="001B5DE5" w:rsidRDefault="0054060E" w:rsidP="001B5DE5">
            <w:pPr>
              <w:spacing w:after="0" w:line="340" w:lineRule="exact"/>
              <w:jc w:val="right"/>
              <w:rPr>
                <w:rFonts w:eastAsia="Times New Roman"/>
                <w:bCs/>
                <w:sz w:val="18"/>
                <w:szCs w:val="18"/>
                <w:lang w:eastAsia="de-DE"/>
              </w:rPr>
            </w:pPr>
            <w:r w:rsidRPr="001B5DE5">
              <w:rPr>
                <w:rFonts w:eastAsia="Times New Roman"/>
                <w:bCs/>
                <w:sz w:val="18"/>
                <w:szCs w:val="18"/>
                <w:lang w:eastAsia="de-DE"/>
              </w:rPr>
              <w:t>25,4</w:t>
            </w:r>
          </w:p>
        </w:tc>
      </w:tr>
    </w:tbl>
    <w:p w14:paraId="6FE9DA19" w14:textId="77777777" w:rsidR="0054060E" w:rsidRPr="0054060E" w:rsidRDefault="0034132A" w:rsidP="0054060E">
      <w:pPr>
        <w:spacing w:after="0" w:line="240" w:lineRule="auto"/>
        <w:rPr>
          <w:rFonts w:eastAsia="Times New Roman"/>
          <w:b/>
          <w:szCs w:val="20"/>
          <w:lang w:eastAsia="de-DE"/>
        </w:rPr>
      </w:pPr>
      <w:r>
        <w:rPr>
          <w:noProof/>
          <w:lang w:eastAsia="de-DE"/>
        </w:rPr>
        <mc:AlternateContent>
          <mc:Choice Requires="wps">
            <w:drawing>
              <wp:anchor distT="0" distB="0" distL="114300" distR="114300" simplePos="0" relativeHeight="251650560" behindDoc="0" locked="0" layoutInCell="1" allowOverlap="1" wp14:anchorId="29AE2B37" wp14:editId="19BCAD28">
                <wp:simplePos x="0" y="0"/>
                <wp:positionH relativeFrom="column">
                  <wp:posOffset>3359785</wp:posOffset>
                </wp:positionH>
                <wp:positionV relativeFrom="paragraph">
                  <wp:posOffset>32385</wp:posOffset>
                </wp:positionV>
                <wp:extent cx="838200" cy="409575"/>
                <wp:effectExtent l="0" t="0" r="0" b="0"/>
                <wp:wrapNone/>
                <wp:docPr id="3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409575"/>
                        </a:xfrm>
                        <a:prstGeom prst="rect">
                          <a:avLst/>
                        </a:prstGeom>
                        <a:noFill/>
                        <a:ln w="6350">
                          <a:noFill/>
                        </a:ln>
                        <a:effectLst/>
                      </wps:spPr>
                      <wps:txbx>
                        <w:txbxContent>
                          <w:p w14:paraId="16E236E3" w14:textId="77777777" w:rsidR="00D73DD9" w:rsidRDefault="00D73DD9" w:rsidP="0054060E">
                            <w:r>
                              <w:t>Text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9AE2B37" id="_x0000_t202" coordsize="21600,21600" o:spt="202" path="m,l,21600r21600,l21600,xe">
                <v:stroke joinstyle="miter"/>
                <v:path gradientshapeok="t" o:connecttype="rect"/>
              </v:shapetype>
              <v:shape id="Textfeld 10" o:spid="_x0000_s1026" type="#_x0000_t202" style="position:absolute;margin-left:264.55pt;margin-top:2.55pt;width:66pt;height:3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" filled="f" stroked="f" strokeweight=".5pt">
                <v:textbox>
                  <w:txbxContent>
                    <w:p w14:paraId="16E236E3" w14:textId="77777777" w:rsidR="00D73DD9" w:rsidRDefault="00D73DD9" w:rsidP="0054060E">
                      <w:r>
                        <w:t>Text 1</w:t>
                      </w:r>
                    </w:p>
                  </w:txbxContent>
                </v:textbox>
              </v:shape>
            </w:pict>
          </mc:Fallback>
        </mc:AlternateContent>
      </w:r>
      <w:r>
        <w:rPr>
          <w:noProof/>
          <w:lang w:eastAsia="de-DE"/>
        </w:rPr>
        <mc:AlternateContent>
          <mc:Choice Requires="wps">
            <w:drawing>
              <wp:anchor distT="0" distB="0" distL="114300" distR="114300" simplePos="0" relativeHeight="251649536" behindDoc="0" locked="0" layoutInCell="1" allowOverlap="1" wp14:anchorId="764B98A4" wp14:editId="4D2BC5DC">
                <wp:simplePos x="0" y="0"/>
                <wp:positionH relativeFrom="column">
                  <wp:posOffset>4064635</wp:posOffset>
                </wp:positionH>
                <wp:positionV relativeFrom="paragraph">
                  <wp:posOffset>8255</wp:posOffset>
                </wp:positionV>
                <wp:extent cx="2486025" cy="3990975"/>
                <wp:effectExtent l="0" t="0" r="28575" b="28575"/>
                <wp:wrapNone/>
                <wp:docPr id="29"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3990975"/>
                        </a:xfrm>
                        <a:prstGeom prst="rect">
                          <a:avLst/>
                        </a:prstGeom>
                        <a:noFill/>
                        <a:ln w="15875">
                          <a:solidFill>
                            <a:srgbClr val="006AB3">
                              <a:lumMod val="75000"/>
                            </a:srgbClr>
                          </a:solidFill>
                        </a:ln>
                        <a:effectLst/>
                      </wps:spPr>
                      <wps:txbx>
                        <w:txbxContent>
                          <w:p w14:paraId="2D12F8A1" w14:textId="77777777" w:rsidR="00D73DD9" w:rsidRPr="0054060E" w:rsidRDefault="00D73DD9" w:rsidP="0054060E">
                            <w:pPr>
                              <w:spacing w:after="120" w:line="340" w:lineRule="exact"/>
                              <w:rPr>
                                <w:rFonts w:eastAsia="Times New Roman"/>
                                <w:sz w:val="20"/>
                                <w:szCs w:val="20"/>
                                <w:lang w:eastAsia="de-DE"/>
                              </w:rPr>
                            </w:pPr>
                            <w:r w:rsidRPr="0054060E">
                              <w:rPr>
                                <w:rFonts w:eastAsia="Times New Roman"/>
                                <w:sz w:val="20"/>
                                <w:szCs w:val="20"/>
                                <w:lang w:eastAsia="de-DE"/>
                              </w:rPr>
                              <w:t xml:space="preserve">„Soziale Sicherung“ bezeichnet die Gesamtheit aller durch den Gesetzgeber unmittelbar veranlassten oder mittelbar geförderten Maßnahmen, die dem Schutz des Menschen vor individuellen Lebensrisiken und dem Ausgleich ihrer wirtschaftlichen Folgen dienen. Dazu zählen neben den direkt vom Staat gewährten Leistungen auch die von ihm beauftragten Einrichtungen des Sozialversicherungssystems sowie freiwillige Initiativen von Unternehmen. </w:t>
                            </w:r>
                          </w:p>
                          <w:p w14:paraId="4BD91147" w14:textId="77777777" w:rsidR="00D73DD9" w:rsidRPr="0054060E" w:rsidRDefault="00D73DD9" w:rsidP="0054060E">
                            <w:pPr>
                              <w:spacing w:after="120" w:line="340" w:lineRule="exact"/>
                              <w:rPr>
                                <w:rFonts w:eastAsia="Times New Roman"/>
                                <w:sz w:val="20"/>
                                <w:szCs w:val="20"/>
                                <w:lang w:eastAsia="de-DE"/>
                              </w:rPr>
                            </w:pPr>
                            <w:r w:rsidRPr="0054060E">
                              <w:rPr>
                                <w:rFonts w:eastAsia="Times New Roman"/>
                                <w:sz w:val="20"/>
                                <w:szCs w:val="20"/>
                                <w:lang w:eastAsia="de-DE"/>
                              </w:rPr>
                              <w:t>In Deutschland ruht die Soziale Sicherung auf den drei Säulen „Gesetzliche Sozialversicherung“, „Soziale Versorgung“ und „Sozialfürsorge“ (siehe Abbildung 1).</w:t>
                            </w:r>
                          </w:p>
                          <w:p w14:paraId="6178B3FF" w14:textId="77777777" w:rsidR="00D73DD9" w:rsidRPr="0054060E" w:rsidRDefault="00D73DD9" w:rsidP="0054060E">
                            <w:pPr>
                              <w:spacing w:after="120" w:line="340" w:lineRule="exact"/>
                              <w:rPr>
                                <w:rFonts w:eastAsia="Times New Roman"/>
                                <w:sz w:val="20"/>
                                <w:szCs w:val="20"/>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B98A4" id="Textfeld 7" o:spid="_x0000_s1027" type="#_x0000_t202" style="position:absolute;margin-left:320.05pt;margin-top:.65pt;width:195.75pt;height:3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" filled="f" strokecolor="#005086" strokeweight="1.25pt">
                <v:path arrowok="t"/>
                <v:textbox>
                  <w:txbxContent>
                    <w:p w14:paraId="2D12F8A1" w14:textId="77777777" w:rsidR="00D73DD9" w:rsidRPr="0054060E" w:rsidRDefault="00D73DD9" w:rsidP="0054060E">
                      <w:pPr>
                        <w:spacing w:after="120" w:line="340" w:lineRule="exact"/>
                        <w:rPr>
                          <w:rFonts w:eastAsia="Times New Roman"/>
                          <w:sz w:val="20"/>
                          <w:szCs w:val="20"/>
                          <w:lang w:eastAsia="de-DE"/>
                        </w:rPr>
                      </w:pPr>
                      <w:r w:rsidRPr="0054060E">
                        <w:rPr>
                          <w:rFonts w:eastAsia="Times New Roman"/>
                          <w:sz w:val="20"/>
                          <w:szCs w:val="20"/>
                          <w:lang w:eastAsia="de-DE"/>
                        </w:rPr>
                        <w:t xml:space="preserve">„Soziale Sicherung“ bezeichnet die Gesamtheit aller durch den Gesetzgeber unmittelbar veranlassten oder mittelbar geförderten Maßnahmen, die dem Schutz des Menschen vor individuellen Lebensrisiken und dem Ausgleich ihrer wirtschaftlichen Folgen dienen. Dazu zählen neben den direkt vom Staat gewährten Leistungen auch die von ihm beauftragten Einrichtungen des Sozialversicherungssystems sowie freiwillige Initiativen von Unternehmen. </w:t>
                      </w:r>
                    </w:p>
                    <w:p w14:paraId="4BD91147" w14:textId="77777777" w:rsidR="00D73DD9" w:rsidRPr="0054060E" w:rsidRDefault="00D73DD9" w:rsidP="0054060E">
                      <w:pPr>
                        <w:spacing w:after="120" w:line="340" w:lineRule="exact"/>
                        <w:rPr>
                          <w:rFonts w:eastAsia="Times New Roman"/>
                          <w:sz w:val="20"/>
                          <w:szCs w:val="20"/>
                          <w:lang w:eastAsia="de-DE"/>
                        </w:rPr>
                      </w:pPr>
                      <w:r w:rsidRPr="0054060E">
                        <w:rPr>
                          <w:rFonts w:eastAsia="Times New Roman"/>
                          <w:sz w:val="20"/>
                          <w:szCs w:val="20"/>
                          <w:lang w:eastAsia="de-DE"/>
                        </w:rPr>
                        <w:t>In Deutschland ruht die Soziale Sicherung auf den drei Säulen „Gesetzliche Sozialversicherung“, „Soziale Versorgung“ und „Sozialfürsorge“ (siehe Abbildung 1).</w:t>
                      </w:r>
                    </w:p>
                    <w:p w14:paraId="6178B3FF" w14:textId="77777777" w:rsidR="00D73DD9" w:rsidRPr="0054060E" w:rsidRDefault="00D73DD9" w:rsidP="0054060E">
                      <w:pPr>
                        <w:spacing w:after="120" w:line="340" w:lineRule="exact"/>
                        <w:rPr>
                          <w:rFonts w:eastAsia="Times New Roman"/>
                          <w:sz w:val="20"/>
                          <w:szCs w:val="20"/>
                          <w:lang w:eastAsia="de-DE"/>
                        </w:rPr>
                      </w:pPr>
                    </w:p>
                  </w:txbxContent>
                </v:textbox>
              </v:shape>
            </w:pict>
          </mc:Fallback>
        </mc:AlternateContent>
      </w:r>
      <w:r>
        <w:rPr>
          <w:noProof/>
          <w:lang w:eastAsia="de-DE"/>
        </w:rPr>
        <mc:AlternateContent>
          <mc:Choice Requires="wps">
            <w:drawing>
              <wp:anchor distT="0" distB="0" distL="114300" distR="114300" simplePos="0" relativeHeight="251647488" behindDoc="0" locked="0" layoutInCell="1" allowOverlap="1" wp14:anchorId="2352738C" wp14:editId="2D27878B">
                <wp:simplePos x="0" y="0"/>
                <wp:positionH relativeFrom="column">
                  <wp:posOffset>-167005</wp:posOffset>
                </wp:positionH>
                <wp:positionV relativeFrom="paragraph">
                  <wp:posOffset>6985</wp:posOffset>
                </wp:positionV>
                <wp:extent cx="3810000" cy="428625"/>
                <wp:effectExtent l="0" t="0" r="0" b="0"/>
                <wp:wrapNone/>
                <wp:docPr id="28"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428625"/>
                        </a:xfrm>
                        <a:prstGeom prst="rect">
                          <a:avLst/>
                        </a:prstGeom>
                        <a:noFill/>
                        <a:ln w="6350">
                          <a:noFill/>
                        </a:ln>
                        <a:effectLst/>
                      </wps:spPr>
                      <wps:txbx>
                        <w:txbxContent>
                          <w:p w14:paraId="44CBD467" w14:textId="77777777" w:rsidR="00D73DD9" w:rsidRPr="00757E76" w:rsidRDefault="00D73DD9" w:rsidP="0054060E">
                            <w:pPr>
                              <w:pStyle w:val="Titel"/>
                              <w:pBdr>
                                <w:bottom w:val="none" w:sz="0" w:space="0" w:color="auto"/>
                              </w:pBdr>
                              <w:spacing w:after="0"/>
                              <w:contextualSpacing w:val="0"/>
                              <w:outlineLvl w:val="0"/>
                              <w:rPr>
                                <w:rFonts w:cs="Arial"/>
                                <w:b/>
                                <w:bCs/>
                                <w:color w:val="005085"/>
                                <w:spacing w:val="0"/>
                                <w:sz w:val="28"/>
                                <w:szCs w:val="28"/>
                                <w:lang w:eastAsia="de-DE"/>
                              </w:rPr>
                            </w:pPr>
                            <w:r>
                              <w:rPr>
                                <w:rFonts w:cs="Arial"/>
                                <w:b/>
                                <w:bCs/>
                                <w:color w:val="005085"/>
                                <w:spacing w:val="0"/>
                                <w:sz w:val="28"/>
                                <w:szCs w:val="28"/>
                                <w:lang w:eastAsia="de-DE"/>
                              </w:rPr>
                              <w:t>Arbeitsblatt „</w:t>
                            </w:r>
                            <w:r w:rsidRPr="00757E76">
                              <w:rPr>
                                <w:rFonts w:cs="Arial"/>
                                <w:b/>
                                <w:bCs/>
                                <w:color w:val="005085"/>
                                <w:spacing w:val="0"/>
                                <w:sz w:val="28"/>
                                <w:szCs w:val="28"/>
                                <w:lang w:eastAsia="de-DE"/>
                              </w:rPr>
                              <w:t>Soziale Sicherung</w:t>
                            </w:r>
                            <w:r>
                              <w:rPr>
                                <w:rFonts w:cs="Arial"/>
                                <w:b/>
                                <w:bCs/>
                                <w:color w:val="005085"/>
                                <w:spacing w:val="0"/>
                                <w:sz w:val="28"/>
                                <w:szCs w:val="28"/>
                                <w:lang w:eastAsia="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52738C" id="Textfeld 3" o:spid="_x0000_s1028" type="#_x0000_t202" style="position:absolute;margin-left:-13.15pt;margin-top:.55pt;width:300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" filled="f" stroked="f" strokeweight=".5pt">
                <v:textbox>
                  <w:txbxContent>
                    <w:p w14:paraId="44CBD467" w14:textId="77777777" w:rsidR="00D73DD9" w:rsidRPr="00757E76" w:rsidRDefault="00D73DD9" w:rsidP="0054060E">
                      <w:pPr>
                        <w:pStyle w:val="Titel"/>
                        <w:pBdr>
                          <w:bottom w:val="none" w:sz="0" w:space="0" w:color="auto"/>
                        </w:pBdr>
                        <w:spacing w:after="0"/>
                        <w:contextualSpacing w:val="0"/>
                        <w:outlineLvl w:val="0"/>
                        <w:rPr>
                          <w:rFonts w:cs="Arial"/>
                          <w:b/>
                          <w:bCs/>
                          <w:color w:val="005085"/>
                          <w:spacing w:val="0"/>
                          <w:sz w:val="28"/>
                          <w:szCs w:val="28"/>
                          <w:lang w:eastAsia="de-DE"/>
                        </w:rPr>
                      </w:pPr>
                      <w:r>
                        <w:rPr>
                          <w:rFonts w:cs="Arial"/>
                          <w:b/>
                          <w:bCs/>
                          <w:color w:val="005085"/>
                          <w:spacing w:val="0"/>
                          <w:sz w:val="28"/>
                          <w:szCs w:val="28"/>
                          <w:lang w:eastAsia="de-DE"/>
                        </w:rPr>
                        <w:t>Arbeitsblatt „</w:t>
                      </w:r>
                      <w:r w:rsidRPr="00757E76">
                        <w:rPr>
                          <w:rFonts w:cs="Arial"/>
                          <w:b/>
                          <w:bCs/>
                          <w:color w:val="005085"/>
                          <w:spacing w:val="0"/>
                          <w:sz w:val="28"/>
                          <w:szCs w:val="28"/>
                          <w:lang w:eastAsia="de-DE"/>
                        </w:rPr>
                        <w:t>Soziale Sicherung</w:t>
                      </w:r>
                      <w:r>
                        <w:rPr>
                          <w:rFonts w:cs="Arial"/>
                          <w:b/>
                          <w:bCs/>
                          <w:color w:val="005085"/>
                          <w:spacing w:val="0"/>
                          <w:sz w:val="28"/>
                          <w:szCs w:val="28"/>
                          <w:lang w:eastAsia="de-DE"/>
                        </w:rPr>
                        <w:t>“</w:t>
                      </w:r>
                    </w:p>
                  </w:txbxContent>
                </v:textbox>
              </v:shape>
            </w:pict>
          </mc:Fallback>
        </mc:AlternateContent>
      </w:r>
    </w:p>
    <w:p w14:paraId="7960E465" w14:textId="77777777" w:rsidR="0054060E" w:rsidRPr="0054060E" w:rsidRDefault="0054060E" w:rsidP="0054060E">
      <w:pPr>
        <w:spacing w:after="0" w:line="240" w:lineRule="auto"/>
        <w:rPr>
          <w:rFonts w:eastAsia="Times New Roman"/>
          <w:b/>
          <w:szCs w:val="20"/>
          <w:lang w:eastAsia="de-DE"/>
        </w:rPr>
      </w:pPr>
    </w:p>
    <w:p w14:paraId="1526E583" w14:textId="77777777" w:rsidR="0054060E" w:rsidRPr="0054060E" w:rsidRDefault="0034132A" w:rsidP="0054060E">
      <w:pPr>
        <w:spacing w:after="0" w:line="240" w:lineRule="auto"/>
        <w:rPr>
          <w:rFonts w:eastAsia="Times New Roman"/>
          <w:b/>
          <w:szCs w:val="20"/>
          <w:lang w:eastAsia="de-DE"/>
        </w:rPr>
      </w:pPr>
      <w:r>
        <w:rPr>
          <w:noProof/>
          <w:lang w:eastAsia="de-DE"/>
        </w:rPr>
        <mc:AlternateContent>
          <mc:Choice Requires="wps">
            <w:drawing>
              <wp:anchor distT="0" distB="0" distL="114300" distR="114300" simplePos="0" relativeHeight="251646464" behindDoc="0" locked="0" layoutInCell="1" allowOverlap="1" wp14:anchorId="6087B67C" wp14:editId="5170AED4">
                <wp:simplePos x="0" y="0"/>
                <wp:positionH relativeFrom="column">
                  <wp:posOffset>0</wp:posOffset>
                </wp:positionH>
                <wp:positionV relativeFrom="paragraph">
                  <wp:posOffset>50165</wp:posOffset>
                </wp:positionV>
                <wp:extent cx="3957320" cy="3279140"/>
                <wp:effectExtent l="0" t="0" r="0" b="3810"/>
                <wp:wrapSquare wrapText="bothSides"/>
                <wp:docPr id="2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7320" cy="3279140"/>
                        </a:xfrm>
                        <a:prstGeom prst="rect">
                          <a:avLst/>
                        </a:prstGeom>
                        <a:noFill/>
                        <a:ln w="6350">
                          <a:noFill/>
                        </a:ln>
                        <a:effectLst/>
                      </wps:spPr>
                      <wps:txbx>
                        <w:txbxContent>
                          <w:p w14:paraId="524DB3D2" w14:textId="77777777" w:rsidR="00D73DD9" w:rsidRPr="001A101B" w:rsidRDefault="00D73DD9" w:rsidP="0054060E">
                            <w:pPr>
                              <w:spacing w:line="240" w:lineRule="auto"/>
                              <w:rPr>
                                <w:noProof/>
                              </w:rPr>
                            </w:pPr>
                            <w:r>
                              <w:rPr>
                                <w:noProof/>
                                <w:lang w:eastAsia="de-DE"/>
                              </w:rPr>
                              <w:drawing>
                                <wp:inline distT="0" distB="0" distL="0" distR="0" wp14:anchorId="69D907CC" wp14:editId="460D0329">
                                  <wp:extent cx="3756025" cy="2934335"/>
                                  <wp:effectExtent l="0" t="114300" r="15875" b="18415"/>
                                  <wp:docPr id="12" name="Diagram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087B67C" id="Textfeld 1" o:spid="_x0000_s1029" type="#_x0000_t202" style="position:absolute;margin-left:0;margin-top:3.95pt;width:311.6pt;height:258.2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" filled="f" stroked="f" strokeweight=".5pt">
                <v:textbox style="mso-fit-shape-to-text:t">
                  <w:txbxContent>
                    <w:p w14:paraId="524DB3D2" w14:textId="77777777" w:rsidR="00D73DD9" w:rsidRPr="001A101B" w:rsidRDefault="00D73DD9" w:rsidP="0054060E">
                      <w:pPr>
                        <w:spacing w:line="240" w:lineRule="auto"/>
                        <w:rPr>
                          <w:noProof/>
                        </w:rPr>
                      </w:pPr>
                      <w:r>
                        <w:rPr>
                          <w:noProof/>
                          <w:lang w:eastAsia="de-DE"/>
                        </w:rPr>
                        <w:drawing>
                          <wp:inline distT="0" distB="0" distL="0" distR="0" wp14:anchorId="69D907CC" wp14:editId="460D0329">
                            <wp:extent cx="3756025" cy="2934335"/>
                            <wp:effectExtent l="0" t="114300" r="15875" b="18415"/>
                            <wp:docPr id="12" name="Diagram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xbxContent>
                </v:textbox>
                <w10:wrap type="square"/>
              </v:shape>
            </w:pict>
          </mc:Fallback>
        </mc:AlternateContent>
      </w:r>
    </w:p>
    <w:p w14:paraId="103F9EF2" w14:textId="77777777" w:rsidR="0054060E" w:rsidRPr="0054060E" w:rsidRDefault="0054060E" w:rsidP="0054060E">
      <w:pPr>
        <w:spacing w:after="0" w:line="240" w:lineRule="auto"/>
        <w:rPr>
          <w:rFonts w:eastAsia="Times New Roman"/>
          <w:b/>
          <w:szCs w:val="20"/>
          <w:lang w:eastAsia="de-DE"/>
        </w:rPr>
      </w:pPr>
    </w:p>
    <w:p w14:paraId="73C160E9" w14:textId="77777777" w:rsidR="0054060E" w:rsidRPr="0054060E" w:rsidRDefault="0054060E" w:rsidP="0054060E">
      <w:pPr>
        <w:tabs>
          <w:tab w:val="left" w:pos="1200"/>
        </w:tabs>
        <w:spacing w:after="0" w:line="240" w:lineRule="auto"/>
        <w:rPr>
          <w:rFonts w:eastAsia="Times New Roman"/>
          <w:b/>
          <w:szCs w:val="20"/>
          <w:lang w:eastAsia="de-DE"/>
        </w:rPr>
      </w:pPr>
      <w:r w:rsidRPr="0054060E">
        <w:rPr>
          <w:rFonts w:eastAsia="Times New Roman"/>
          <w:b/>
          <w:szCs w:val="20"/>
          <w:lang w:eastAsia="de-DE"/>
        </w:rPr>
        <w:tab/>
      </w:r>
    </w:p>
    <w:p w14:paraId="5CAFB0EC" w14:textId="77777777" w:rsidR="0054060E" w:rsidRPr="0054060E" w:rsidRDefault="0054060E" w:rsidP="0054060E">
      <w:pPr>
        <w:spacing w:after="0" w:line="240" w:lineRule="auto"/>
        <w:rPr>
          <w:rFonts w:eastAsia="Times New Roman"/>
          <w:b/>
          <w:szCs w:val="20"/>
          <w:lang w:eastAsia="de-DE"/>
        </w:rPr>
      </w:pPr>
    </w:p>
    <w:p w14:paraId="5B232553" w14:textId="77777777" w:rsidR="0054060E" w:rsidRPr="0054060E" w:rsidRDefault="0054060E" w:rsidP="0054060E">
      <w:pPr>
        <w:spacing w:after="0" w:line="240" w:lineRule="auto"/>
        <w:rPr>
          <w:rFonts w:eastAsia="Times New Roman"/>
          <w:b/>
          <w:szCs w:val="20"/>
          <w:lang w:eastAsia="de-DE"/>
        </w:rPr>
      </w:pPr>
    </w:p>
    <w:p w14:paraId="6E5BC7F4" w14:textId="77777777" w:rsidR="0054060E" w:rsidRPr="0054060E" w:rsidRDefault="0054060E" w:rsidP="0054060E">
      <w:pPr>
        <w:spacing w:after="0" w:line="240" w:lineRule="auto"/>
        <w:rPr>
          <w:rFonts w:eastAsia="Times New Roman"/>
          <w:b/>
          <w:szCs w:val="20"/>
          <w:lang w:eastAsia="de-DE"/>
        </w:rPr>
      </w:pPr>
    </w:p>
    <w:p w14:paraId="5212BD92" w14:textId="77777777" w:rsidR="0054060E" w:rsidRPr="0054060E" w:rsidRDefault="0054060E" w:rsidP="0054060E">
      <w:pPr>
        <w:spacing w:after="0" w:line="240" w:lineRule="auto"/>
        <w:rPr>
          <w:rFonts w:eastAsia="Times New Roman"/>
          <w:b/>
          <w:szCs w:val="20"/>
          <w:lang w:eastAsia="de-DE"/>
        </w:rPr>
      </w:pPr>
    </w:p>
    <w:p w14:paraId="33FF7377" w14:textId="77777777" w:rsidR="0054060E" w:rsidRPr="0054060E" w:rsidRDefault="0054060E" w:rsidP="0054060E">
      <w:pPr>
        <w:spacing w:after="0" w:line="240" w:lineRule="auto"/>
        <w:rPr>
          <w:rFonts w:eastAsia="Times New Roman"/>
          <w:b/>
          <w:szCs w:val="20"/>
          <w:lang w:eastAsia="de-DE"/>
        </w:rPr>
      </w:pPr>
    </w:p>
    <w:p w14:paraId="69FD6582" w14:textId="77777777" w:rsidR="0054060E" w:rsidRPr="0054060E" w:rsidRDefault="0054060E" w:rsidP="0054060E">
      <w:pPr>
        <w:spacing w:after="0" w:line="240" w:lineRule="auto"/>
        <w:rPr>
          <w:rFonts w:eastAsia="Times New Roman"/>
          <w:b/>
          <w:szCs w:val="20"/>
          <w:lang w:eastAsia="de-DE"/>
        </w:rPr>
      </w:pPr>
    </w:p>
    <w:p w14:paraId="392C1ECB" w14:textId="77777777" w:rsidR="0054060E" w:rsidRPr="0054060E" w:rsidRDefault="0054060E" w:rsidP="0054060E">
      <w:pPr>
        <w:spacing w:after="0" w:line="240" w:lineRule="auto"/>
        <w:rPr>
          <w:rFonts w:eastAsia="Times New Roman"/>
          <w:b/>
          <w:szCs w:val="20"/>
          <w:lang w:eastAsia="de-DE"/>
        </w:rPr>
      </w:pPr>
    </w:p>
    <w:p w14:paraId="6CA6212B" w14:textId="77777777" w:rsidR="0054060E" w:rsidRPr="0054060E" w:rsidRDefault="0054060E" w:rsidP="0054060E">
      <w:pPr>
        <w:spacing w:after="0" w:line="240" w:lineRule="auto"/>
        <w:rPr>
          <w:rFonts w:eastAsia="Times New Roman"/>
          <w:b/>
          <w:szCs w:val="20"/>
          <w:lang w:eastAsia="de-DE"/>
        </w:rPr>
      </w:pPr>
    </w:p>
    <w:p w14:paraId="3C535D24" w14:textId="77777777" w:rsidR="0054060E" w:rsidRPr="0054060E" w:rsidRDefault="0054060E" w:rsidP="0054060E">
      <w:pPr>
        <w:spacing w:after="0" w:line="240" w:lineRule="auto"/>
        <w:rPr>
          <w:rFonts w:eastAsia="Times New Roman"/>
          <w:b/>
          <w:szCs w:val="20"/>
          <w:lang w:eastAsia="de-DE"/>
        </w:rPr>
      </w:pPr>
    </w:p>
    <w:p w14:paraId="652904EB" w14:textId="77777777" w:rsidR="0054060E" w:rsidRPr="0054060E" w:rsidRDefault="0054060E" w:rsidP="0054060E">
      <w:pPr>
        <w:spacing w:after="0" w:line="240" w:lineRule="auto"/>
        <w:rPr>
          <w:rFonts w:eastAsia="Times New Roman"/>
          <w:b/>
          <w:szCs w:val="20"/>
          <w:lang w:eastAsia="de-DE"/>
        </w:rPr>
      </w:pPr>
    </w:p>
    <w:p w14:paraId="71AE9937" w14:textId="77777777" w:rsidR="0054060E" w:rsidRPr="0054060E" w:rsidRDefault="0054060E" w:rsidP="0054060E">
      <w:pPr>
        <w:spacing w:after="0" w:line="240" w:lineRule="auto"/>
        <w:rPr>
          <w:rFonts w:eastAsia="Times New Roman"/>
          <w:b/>
          <w:szCs w:val="20"/>
          <w:lang w:eastAsia="de-DE"/>
        </w:rPr>
      </w:pPr>
    </w:p>
    <w:p w14:paraId="5238B7C2" w14:textId="77777777" w:rsidR="0054060E" w:rsidRPr="0054060E" w:rsidRDefault="0054060E" w:rsidP="0054060E">
      <w:pPr>
        <w:spacing w:after="0" w:line="240" w:lineRule="auto"/>
        <w:rPr>
          <w:rFonts w:eastAsia="Times New Roman"/>
          <w:b/>
          <w:szCs w:val="20"/>
          <w:lang w:eastAsia="de-DE"/>
        </w:rPr>
      </w:pPr>
    </w:p>
    <w:p w14:paraId="64EE7327" w14:textId="77777777" w:rsidR="0054060E" w:rsidRPr="0054060E" w:rsidRDefault="0054060E" w:rsidP="0054060E">
      <w:pPr>
        <w:spacing w:after="0" w:line="240" w:lineRule="auto"/>
        <w:rPr>
          <w:rFonts w:eastAsia="Times New Roman"/>
          <w:b/>
          <w:szCs w:val="20"/>
          <w:lang w:eastAsia="de-DE"/>
        </w:rPr>
      </w:pPr>
    </w:p>
    <w:p w14:paraId="2AC48BAA" w14:textId="77777777" w:rsidR="0054060E" w:rsidRPr="0054060E" w:rsidRDefault="0054060E" w:rsidP="0054060E">
      <w:pPr>
        <w:spacing w:after="0" w:line="240" w:lineRule="auto"/>
        <w:rPr>
          <w:rFonts w:eastAsia="Times New Roman"/>
          <w:b/>
          <w:szCs w:val="20"/>
          <w:lang w:eastAsia="de-DE"/>
        </w:rPr>
      </w:pPr>
    </w:p>
    <w:p w14:paraId="512ED332" w14:textId="77777777" w:rsidR="0054060E" w:rsidRPr="0054060E" w:rsidRDefault="0054060E" w:rsidP="0054060E">
      <w:pPr>
        <w:spacing w:after="0" w:line="240" w:lineRule="auto"/>
        <w:rPr>
          <w:rFonts w:eastAsia="Times New Roman"/>
          <w:b/>
          <w:szCs w:val="20"/>
          <w:lang w:eastAsia="de-DE"/>
        </w:rPr>
      </w:pPr>
    </w:p>
    <w:p w14:paraId="0C690839" w14:textId="77777777" w:rsidR="0054060E" w:rsidRPr="0054060E" w:rsidRDefault="0054060E" w:rsidP="0054060E">
      <w:pPr>
        <w:spacing w:after="0" w:line="240" w:lineRule="auto"/>
        <w:rPr>
          <w:rFonts w:eastAsia="Times New Roman"/>
          <w:b/>
          <w:szCs w:val="20"/>
          <w:lang w:eastAsia="de-DE"/>
        </w:rPr>
      </w:pPr>
    </w:p>
    <w:p w14:paraId="346D2B21" w14:textId="77777777" w:rsidR="0054060E" w:rsidRPr="0054060E" w:rsidRDefault="0034132A" w:rsidP="0054060E">
      <w:pPr>
        <w:spacing w:after="0" w:line="240" w:lineRule="auto"/>
        <w:rPr>
          <w:rFonts w:eastAsia="Times New Roman"/>
          <w:b/>
          <w:szCs w:val="20"/>
          <w:lang w:eastAsia="de-DE"/>
        </w:rPr>
      </w:pPr>
      <w:r>
        <w:rPr>
          <w:noProof/>
          <w:lang w:eastAsia="de-DE"/>
        </w:rPr>
        <mc:AlternateContent>
          <mc:Choice Requires="wps">
            <w:drawing>
              <wp:anchor distT="0" distB="0" distL="114300" distR="114300" simplePos="0" relativeHeight="251648512" behindDoc="0" locked="0" layoutInCell="1" allowOverlap="1" wp14:anchorId="6AEFD78D" wp14:editId="0E2D2294">
                <wp:simplePos x="0" y="0"/>
                <wp:positionH relativeFrom="column">
                  <wp:posOffset>-4135755</wp:posOffset>
                </wp:positionH>
                <wp:positionV relativeFrom="paragraph">
                  <wp:posOffset>98425</wp:posOffset>
                </wp:positionV>
                <wp:extent cx="838200" cy="409575"/>
                <wp:effectExtent l="0" t="0" r="0" b="0"/>
                <wp:wrapNone/>
                <wp:docPr id="2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409575"/>
                        </a:xfrm>
                        <a:prstGeom prst="rect">
                          <a:avLst/>
                        </a:prstGeom>
                        <a:noFill/>
                        <a:ln w="6350">
                          <a:noFill/>
                        </a:ln>
                        <a:effectLst/>
                      </wps:spPr>
                      <wps:txbx>
                        <w:txbxContent>
                          <w:p w14:paraId="1923C5C8" w14:textId="77777777" w:rsidR="00D73DD9" w:rsidRDefault="00D73DD9" w:rsidP="0054060E">
                            <w:r>
                              <w:t>Abb.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EFD78D" id="Textfeld 4" o:spid="_x0000_s1030" type="#_x0000_t202" style="position:absolute;margin-left:-325.65pt;margin-top:7.75pt;width:66pt;height:3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" filled="f" stroked="f" strokeweight=".5pt">
                <v:textbox>
                  <w:txbxContent>
                    <w:p w14:paraId="1923C5C8" w14:textId="77777777" w:rsidR="00D73DD9" w:rsidRDefault="00D73DD9" w:rsidP="0054060E">
                      <w:r>
                        <w:t>Abb. 1</w:t>
                      </w:r>
                    </w:p>
                  </w:txbxContent>
                </v:textbox>
              </v:shape>
            </w:pict>
          </mc:Fallback>
        </mc:AlternateContent>
      </w:r>
    </w:p>
    <w:p w14:paraId="5B1C6236" w14:textId="77777777" w:rsidR="0054060E" w:rsidRPr="0054060E" w:rsidRDefault="0054060E" w:rsidP="0054060E">
      <w:pPr>
        <w:spacing w:after="0" w:line="240" w:lineRule="auto"/>
        <w:rPr>
          <w:rFonts w:eastAsia="Times New Roman"/>
          <w:b/>
          <w:szCs w:val="20"/>
          <w:lang w:eastAsia="de-DE"/>
        </w:rPr>
      </w:pPr>
    </w:p>
    <w:p w14:paraId="6AF0878F" w14:textId="77777777" w:rsidR="0054060E" w:rsidRPr="0054060E" w:rsidRDefault="0054060E" w:rsidP="0054060E">
      <w:pPr>
        <w:spacing w:after="0" w:line="240" w:lineRule="auto"/>
        <w:rPr>
          <w:rFonts w:eastAsia="Times New Roman"/>
          <w:b/>
          <w:szCs w:val="20"/>
          <w:lang w:eastAsia="de-DE"/>
        </w:rPr>
      </w:pPr>
    </w:p>
    <w:p w14:paraId="288D5FE7" w14:textId="77777777" w:rsidR="0054060E" w:rsidRPr="0054060E" w:rsidRDefault="0054060E" w:rsidP="0054060E">
      <w:pPr>
        <w:spacing w:after="0" w:line="240" w:lineRule="auto"/>
        <w:rPr>
          <w:rFonts w:eastAsia="Times New Roman"/>
          <w:b/>
          <w:szCs w:val="20"/>
          <w:lang w:eastAsia="de-DE"/>
        </w:rPr>
      </w:pPr>
    </w:p>
    <w:p w14:paraId="52A4EA92" w14:textId="77777777" w:rsidR="00A24604" w:rsidRDefault="00A24604" w:rsidP="0054060E">
      <w:pPr>
        <w:spacing w:after="0" w:line="240" w:lineRule="auto"/>
        <w:rPr>
          <w:rFonts w:eastAsia="Times New Roman"/>
          <w:b/>
          <w:sz w:val="26"/>
          <w:szCs w:val="26"/>
          <w:lang w:eastAsia="de-DE"/>
        </w:rPr>
      </w:pPr>
    </w:p>
    <w:p w14:paraId="1BC7D216" w14:textId="77777777" w:rsidR="0054060E" w:rsidRPr="0054060E" w:rsidRDefault="0054060E" w:rsidP="0054060E">
      <w:pPr>
        <w:spacing w:after="0" w:line="240" w:lineRule="auto"/>
        <w:rPr>
          <w:rFonts w:eastAsia="Times New Roman"/>
          <w:b/>
          <w:sz w:val="26"/>
          <w:szCs w:val="26"/>
          <w:lang w:eastAsia="de-DE"/>
        </w:rPr>
      </w:pPr>
      <w:r w:rsidRPr="0054060E">
        <w:rPr>
          <w:rFonts w:eastAsia="Times New Roman"/>
          <w:b/>
          <w:sz w:val="26"/>
          <w:szCs w:val="26"/>
          <w:lang w:eastAsia="de-DE"/>
        </w:rPr>
        <w:t xml:space="preserve">Das „Sozialbudget“: Aufbau und Entwicklung 1960 – 2010 in Milliarden </w:t>
      </w:r>
      <w:r w:rsidRPr="0054060E">
        <w:rPr>
          <w:rFonts w:eastAsia="Times New Roman"/>
          <w:b/>
          <w:sz w:val="26"/>
          <w:szCs w:val="26"/>
          <w:lang w:eastAsia="de-DE"/>
        </w:rPr>
        <w:lastRenderedPageBreak/>
        <w:t>Euro</w:t>
      </w:r>
    </w:p>
    <w:tbl>
      <w:tblPr>
        <w:tblW w:w="9606" w:type="dxa"/>
        <w:tblBorders>
          <w:top w:val="single" w:sz="8" w:space="0" w:color="A0A0A0"/>
          <w:left w:val="single" w:sz="8" w:space="0" w:color="A0A0A0"/>
          <w:bottom w:val="single" w:sz="8" w:space="0" w:color="A0A0A0"/>
          <w:right w:val="single" w:sz="8" w:space="0" w:color="A0A0A0"/>
          <w:insideH w:val="single" w:sz="8" w:space="0" w:color="A0A0A0"/>
          <w:insideV w:val="single" w:sz="8" w:space="0" w:color="A0A0A0"/>
        </w:tblBorders>
        <w:tblLook w:val="04A0" w:firstRow="1" w:lastRow="0" w:firstColumn="1" w:lastColumn="0" w:noHBand="0" w:noVBand="1"/>
      </w:tblPr>
      <w:tblGrid>
        <w:gridCol w:w="3227"/>
        <w:gridCol w:w="709"/>
        <w:gridCol w:w="708"/>
        <w:gridCol w:w="709"/>
        <w:gridCol w:w="709"/>
        <w:gridCol w:w="709"/>
        <w:gridCol w:w="708"/>
        <w:gridCol w:w="709"/>
        <w:gridCol w:w="709"/>
        <w:gridCol w:w="709"/>
      </w:tblGrid>
      <w:tr w:rsidR="00C86D1E" w:rsidRPr="001B5DE5" w14:paraId="7DF167A7" w14:textId="77777777" w:rsidTr="001B5DE5">
        <w:tc>
          <w:tcPr>
            <w:tcW w:w="3227" w:type="dxa"/>
            <w:tcBorders>
              <w:top w:val="single" w:sz="8" w:space="0" w:color="A0A0A0"/>
              <w:left w:val="single" w:sz="8" w:space="0" w:color="A0A0A0"/>
              <w:bottom w:val="single" w:sz="18" w:space="0" w:color="A0A0A0"/>
              <w:right w:val="single" w:sz="8" w:space="0" w:color="A0A0A0"/>
            </w:tcBorders>
            <w:shd w:val="clear" w:color="auto" w:fill="auto"/>
          </w:tcPr>
          <w:p w14:paraId="5BD350CF" w14:textId="77777777" w:rsidR="00A24604" w:rsidRPr="001B5DE5" w:rsidRDefault="00A24604" w:rsidP="001B5DE5">
            <w:pPr>
              <w:spacing w:after="0" w:line="280" w:lineRule="exact"/>
              <w:rPr>
                <w:rFonts w:eastAsia="Times New Roman"/>
                <w:b/>
                <w:bCs/>
                <w:sz w:val="18"/>
                <w:szCs w:val="18"/>
                <w:lang w:eastAsia="de-DE"/>
              </w:rPr>
            </w:pPr>
            <w:r w:rsidRPr="001B5DE5">
              <w:rPr>
                <w:rFonts w:eastAsia="Times New Roman"/>
                <w:b/>
                <w:bCs/>
                <w:sz w:val="18"/>
                <w:szCs w:val="18"/>
                <w:lang w:eastAsia="de-DE"/>
              </w:rPr>
              <w:t>Tabelle 2</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14:paraId="54D00597" w14:textId="77777777"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1960</w:t>
            </w:r>
          </w:p>
        </w:tc>
        <w:tc>
          <w:tcPr>
            <w:tcW w:w="708" w:type="dxa"/>
            <w:tcBorders>
              <w:top w:val="single" w:sz="8" w:space="0" w:color="A0A0A0"/>
              <w:left w:val="single" w:sz="8" w:space="0" w:color="A0A0A0"/>
              <w:bottom w:val="single" w:sz="18" w:space="0" w:color="A0A0A0"/>
              <w:right w:val="single" w:sz="8" w:space="0" w:color="A0A0A0"/>
            </w:tcBorders>
            <w:shd w:val="clear" w:color="auto" w:fill="auto"/>
          </w:tcPr>
          <w:p w14:paraId="4B735D61" w14:textId="77777777"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1970</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14:paraId="23D21ED1" w14:textId="77777777"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1980</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14:paraId="4EF503D4" w14:textId="77777777" w:rsidR="0054060E" w:rsidRPr="001B5DE5" w:rsidRDefault="0054060E" w:rsidP="001B5DE5">
            <w:pPr>
              <w:spacing w:after="0" w:line="340" w:lineRule="exact"/>
              <w:rPr>
                <w:rFonts w:eastAsia="Times New Roman"/>
                <w:b/>
                <w:bCs/>
                <w:sz w:val="18"/>
                <w:szCs w:val="18"/>
                <w:vertAlign w:val="superscript"/>
                <w:lang w:eastAsia="de-DE"/>
              </w:rPr>
            </w:pPr>
            <w:r w:rsidRPr="001B5DE5">
              <w:rPr>
                <w:rFonts w:eastAsia="Times New Roman"/>
                <w:b/>
                <w:bCs/>
                <w:sz w:val="18"/>
                <w:szCs w:val="18"/>
                <w:lang w:eastAsia="de-DE"/>
              </w:rPr>
              <w:t>1991</w:t>
            </w:r>
            <w:r w:rsidRPr="001B5DE5">
              <w:rPr>
                <w:rFonts w:eastAsia="Times New Roman"/>
                <w:b/>
                <w:bCs/>
                <w:sz w:val="18"/>
                <w:szCs w:val="18"/>
                <w:vertAlign w:val="superscript"/>
                <w:lang w:eastAsia="de-DE"/>
              </w:rPr>
              <w:t>1</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14:paraId="28A0B5EE" w14:textId="77777777"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1995</w:t>
            </w:r>
          </w:p>
        </w:tc>
        <w:tc>
          <w:tcPr>
            <w:tcW w:w="708" w:type="dxa"/>
            <w:tcBorders>
              <w:top w:val="single" w:sz="8" w:space="0" w:color="A0A0A0"/>
              <w:left w:val="single" w:sz="8" w:space="0" w:color="A0A0A0"/>
              <w:bottom w:val="single" w:sz="18" w:space="0" w:color="A0A0A0"/>
              <w:right w:val="single" w:sz="8" w:space="0" w:color="A0A0A0"/>
            </w:tcBorders>
            <w:shd w:val="clear" w:color="auto" w:fill="auto"/>
          </w:tcPr>
          <w:p w14:paraId="3870441A" w14:textId="77777777"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2000</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14:paraId="45F16EB7" w14:textId="77777777"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2003</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14:paraId="5A313114" w14:textId="77777777" w:rsidR="0054060E" w:rsidRPr="001B5DE5" w:rsidRDefault="0054060E" w:rsidP="001B5DE5">
            <w:pPr>
              <w:spacing w:after="0" w:line="340" w:lineRule="exact"/>
              <w:rPr>
                <w:rFonts w:eastAsia="Times New Roman"/>
                <w:b/>
                <w:bCs/>
                <w:sz w:val="18"/>
                <w:szCs w:val="18"/>
                <w:lang w:eastAsia="de-DE"/>
              </w:rPr>
            </w:pPr>
            <w:r w:rsidRPr="001B5DE5">
              <w:rPr>
                <w:rFonts w:eastAsia="Times New Roman"/>
                <w:b/>
                <w:bCs/>
                <w:sz w:val="18"/>
                <w:szCs w:val="18"/>
                <w:lang w:eastAsia="de-DE"/>
              </w:rPr>
              <w:t>2005</w:t>
            </w:r>
          </w:p>
        </w:tc>
        <w:tc>
          <w:tcPr>
            <w:tcW w:w="709" w:type="dxa"/>
            <w:tcBorders>
              <w:top w:val="single" w:sz="8" w:space="0" w:color="A0A0A0"/>
              <w:left w:val="single" w:sz="8" w:space="0" w:color="A0A0A0"/>
              <w:bottom w:val="single" w:sz="18" w:space="0" w:color="A0A0A0"/>
              <w:right w:val="single" w:sz="8" w:space="0" w:color="A0A0A0"/>
            </w:tcBorders>
            <w:shd w:val="clear" w:color="auto" w:fill="auto"/>
          </w:tcPr>
          <w:p w14:paraId="2C34BADC" w14:textId="77777777" w:rsidR="0054060E" w:rsidRPr="001B5DE5" w:rsidRDefault="0054060E" w:rsidP="001B5DE5">
            <w:pPr>
              <w:spacing w:after="0" w:line="340" w:lineRule="exact"/>
              <w:rPr>
                <w:rFonts w:eastAsia="Times New Roman"/>
                <w:b/>
                <w:bCs/>
                <w:sz w:val="18"/>
                <w:szCs w:val="18"/>
                <w:vertAlign w:val="superscript"/>
                <w:lang w:eastAsia="de-DE"/>
              </w:rPr>
            </w:pPr>
            <w:r w:rsidRPr="001B5DE5">
              <w:rPr>
                <w:rFonts w:eastAsia="Times New Roman"/>
                <w:b/>
                <w:bCs/>
                <w:sz w:val="18"/>
                <w:szCs w:val="18"/>
                <w:lang w:eastAsia="de-DE"/>
              </w:rPr>
              <w:t>2010</w:t>
            </w:r>
            <w:r w:rsidRPr="001B5DE5">
              <w:rPr>
                <w:rFonts w:eastAsia="Times New Roman"/>
                <w:b/>
                <w:bCs/>
                <w:sz w:val="18"/>
                <w:szCs w:val="18"/>
                <w:vertAlign w:val="superscript"/>
                <w:lang w:eastAsia="de-DE"/>
              </w:rPr>
              <w:t>2</w:t>
            </w:r>
          </w:p>
        </w:tc>
      </w:tr>
      <w:tr w:rsidR="00C86D1E" w:rsidRPr="001B5DE5" w14:paraId="36ED6523" w14:textId="77777777" w:rsidTr="001B5DE5">
        <w:tc>
          <w:tcPr>
            <w:tcW w:w="3227" w:type="dxa"/>
            <w:tcBorders>
              <w:top w:val="single" w:sz="8" w:space="0" w:color="A0A0A0"/>
              <w:left w:val="single" w:sz="8" w:space="0" w:color="A0A0A0"/>
              <w:bottom w:val="single" w:sz="8" w:space="0" w:color="A0A0A0"/>
              <w:right w:val="single" w:sz="8" w:space="0" w:color="A0A0A0"/>
            </w:tcBorders>
            <w:shd w:val="clear" w:color="auto" w:fill="E7E7E7"/>
          </w:tcPr>
          <w:p w14:paraId="31227ACA" w14:textId="77777777"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Sozialausgaben je Einwohner in €</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12CD5A72"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588</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14:paraId="6B1390B1"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1426</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68A2C8DD"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3736</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4800BC26"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5343</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5F3ECCED"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6887</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14:paraId="0748991C"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7855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07268810"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8416</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6C3E8CD3"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8436</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36AD71A4" w14:textId="77777777"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color w:val="FF0000"/>
                <w:sz w:val="18"/>
                <w:szCs w:val="18"/>
                <w:lang w:eastAsia="de-DE"/>
              </w:rPr>
              <w:t>9280</w:t>
            </w:r>
          </w:p>
        </w:tc>
      </w:tr>
      <w:tr w:rsidR="00C86D1E" w:rsidRPr="001B5DE5" w14:paraId="05F7168F" w14:textId="77777777" w:rsidTr="001B5DE5">
        <w:tc>
          <w:tcPr>
            <w:tcW w:w="3227" w:type="dxa"/>
            <w:tcBorders>
              <w:top w:val="single" w:sz="8" w:space="0" w:color="A0A0A0"/>
              <w:left w:val="single" w:sz="8" w:space="0" w:color="A0A0A0"/>
              <w:bottom w:val="single" w:sz="8" w:space="0" w:color="A0A0A0"/>
              <w:right w:val="single" w:sz="8" w:space="0" w:color="A0A0A0"/>
            </w:tcBorders>
            <w:shd w:val="clear" w:color="auto" w:fill="auto"/>
          </w:tcPr>
          <w:p w14:paraId="4C4DD145" w14:textId="77777777"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Sozialleistungsquote</w:t>
            </w:r>
          </w:p>
          <w:p w14:paraId="606230F0" w14:textId="77777777" w:rsidR="0054060E" w:rsidRPr="001B5DE5" w:rsidRDefault="0054060E" w:rsidP="001B5DE5">
            <w:pPr>
              <w:spacing w:after="0" w:line="280" w:lineRule="exact"/>
              <w:rPr>
                <w:rFonts w:eastAsia="Times New Roman"/>
                <w:b/>
                <w:bCs/>
                <w:sz w:val="18"/>
                <w:szCs w:val="18"/>
                <w:vertAlign w:val="superscript"/>
                <w:lang w:eastAsia="de-DE"/>
              </w:rPr>
            </w:pPr>
            <w:r w:rsidRPr="001B5DE5">
              <w:rPr>
                <w:rFonts w:eastAsia="Times New Roman"/>
                <w:b/>
                <w:bCs/>
                <w:sz w:val="18"/>
                <w:szCs w:val="18"/>
                <w:lang w:eastAsia="de-DE"/>
              </w:rPr>
              <w:t>In % des BIP</w:t>
            </w:r>
            <w:r w:rsidRPr="001B5DE5">
              <w:rPr>
                <w:rFonts w:eastAsia="Times New Roman"/>
                <w:b/>
                <w:bCs/>
                <w:sz w:val="18"/>
                <w:szCs w:val="18"/>
                <w:vertAlign w:val="superscript"/>
                <w:lang w:eastAsia="de-DE"/>
              </w:rPr>
              <w:t>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31FC3E1B" w14:textId="77777777"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20,9</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14:paraId="34E76042" w14:textId="77777777"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23,3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2B64A4A3" w14:textId="77777777"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28,3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4F0CC0D4" w14:textId="77777777"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27,6</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374E6706" w14:textId="77777777"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30,3</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14:paraId="55D31B22" w14:textId="77777777"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31,2</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1EC4CBE8" w14:textId="77777777"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32,3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7ECF53FA" w14:textId="77777777"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31,3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72D58FB5" w14:textId="77777777" w:rsidR="0054060E" w:rsidRPr="001B5DE5" w:rsidRDefault="0054060E" w:rsidP="001B5DE5">
            <w:pPr>
              <w:spacing w:after="0" w:line="340" w:lineRule="exact"/>
              <w:jc w:val="right"/>
              <w:rPr>
                <w:rFonts w:eastAsia="Times New Roman"/>
                <w:b/>
                <w:sz w:val="18"/>
                <w:szCs w:val="18"/>
                <w:lang w:eastAsia="de-DE"/>
              </w:rPr>
            </w:pPr>
            <w:r w:rsidRPr="001B5DE5">
              <w:rPr>
                <w:rFonts w:eastAsia="Times New Roman"/>
                <w:b/>
                <w:sz w:val="18"/>
                <w:szCs w:val="18"/>
                <w:lang w:eastAsia="de-DE"/>
              </w:rPr>
              <w:t>30,5</w:t>
            </w:r>
          </w:p>
        </w:tc>
      </w:tr>
      <w:tr w:rsidR="0054060E" w:rsidRPr="001B5DE5" w14:paraId="23547629" w14:textId="77777777" w:rsidTr="001B5DE5">
        <w:tc>
          <w:tcPr>
            <w:tcW w:w="8897" w:type="dxa"/>
            <w:gridSpan w:val="9"/>
            <w:tcBorders>
              <w:top w:val="single" w:sz="8" w:space="0" w:color="A0A0A0"/>
              <w:left w:val="single" w:sz="8" w:space="0" w:color="A0A0A0"/>
              <w:bottom w:val="single" w:sz="8" w:space="0" w:color="A0A0A0"/>
              <w:right w:val="single" w:sz="8" w:space="0" w:color="A0A0A0"/>
            </w:tcBorders>
            <w:shd w:val="clear" w:color="auto" w:fill="E7E7E7"/>
          </w:tcPr>
          <w:p w14:paraId="73290C8A" w14:textId="77777777"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Finanzierung des Sozialbudgets nach Quellen in Prozent</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08D30ADD" w14:textId="77777777" w:rsidR="0054060E" w:rsidRPr="001B5DE5" w:rsidRDefault="0054060E" w:rsidP="001B5DE5">
            <w:pPr>
              <w:spacing w:after="0" w:line="340" w:lineRule="exact"/>
              <w:rPr>
                <w:rFonts w:eastAsia="Times New Roman"/>
                <w:sz w:val="18"/>
                <w:szCs w:val="18"/>
                <w:lang w:eastAsia="de-DE"/>
              </w:rPr>
            </w:pPr>
          </w:p>
        </w:tc>
      </w:tr>
      <w:tr w:rsidR="00C86D1E" w:rsidRPr="001B5DE5" w14:paraId="7BAFE77B" w14:textId="77777777" w:rsidTr="001B5DE5">
        <w:tc>
          <w:tcPr>
            <w:tcW w:w="3227" w:type="dxa"/>
            <w:tcBorders>
              <w:top w:val="single" w:sz="8" w:space="0" w:color="A0A0A0"/>
              <w:left w:val="single" w:sz="8" w:space="0" w:color="A0A0A0"/>
              <w:bottom w:val="single" w:sz="8" w:space="0" w:color="A0A0A0"/>
              <w:right w:val="single" w:sz="8" w:space="0" w:color="A0A0A0"/>
            </w:tcBorders>
            <w:shd w:val="clear" w:color="auto" w:fill="auto"/>
          </w:tcPr>
          <w:p w14:paraId="7A45CD5F" w14:textId="77777777"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Unternehmen</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62E4A47B"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34,3</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14:paraId="7886DCF8"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32,5</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68D81193"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32,9</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44271B6E"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32,5</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2B541B6F"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30,3</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14:paraId="54AD4E4F"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28,9</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17A21680"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27,0</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4045F242"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26,8</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566BABF0"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26,7</w:t>
            </w:r>
          </w:p>
        </w:tc>
      </w:tr>
      <w:tr w:rsidR="00C86D1E" w:rsidRPr="001B5DE5" w14:paraId="5A0B3D0A" w14:textId="77777777" w:rsidTr="001B5DE5">
        <w:tc>
          <w:tcPr>
            <w:tcW w:w="3227" w:type="dxa"/>
            <w:tcBorders>
              <w:top w:val="single" w:sz="8" w:space="0" w:color="A0A0A0"/>
              <w:left w:val="single" w:sz="8" w:space="0" w:color="A0A0A0"/>
              <w:bottom w:val="single" w:sz="8" w:space="0" w:color="A0A0A0"/>
              <w:right w:val="single" w:sz="8" w:space="0" w:color="A0A0A0"/>
            </w:tcBorders>
            <w:shd w:val="clear" w:color="auto" w:fill="E7E7E7"/>
          </w:tcPr>
          <w:p w14:paraId="26505CF6" w14:textId="77777777"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Bund</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740B05D5"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25,6</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14:paraId="65EBAC9F"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24,4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1D4A2D80"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23,5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41C043E4"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20,4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07F96B1B"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20,9</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14:paraId="068EA628"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22,9</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2988FA9D"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23,9</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070327B7"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24,2</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1F174052"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24,3</w:t>
            </w:r>
          </w:p>
        </w:tc>
      </w:tr>
      <w:tr w:rsidR="00C86D1E" w:rsidRPr="001B5DE5" w14:paraId="703B91D2" w14:textId="77777777" w:rsidTr="001B5DE5">
        <w:tc>
          <w:tcPr>
            <w:tcW w:w="3227" w:type="dxa"/>
            <w:tcBorders>
              <w:top w:val="single" w:sz="8" w:space="0" w:color="A0A0A0"/>
              <w:left w:val="single" w:sz="8" w:space="0" w:color="A0A0A0"/>
              <w:bottom w:val="single" w:sz="8" w:space="0" w:color="A0A0A0"/>
              <w:right w:val="single" w:sz="8" w:space="0" w:color="A0A0A0"/>
            </w:tcBorders>
            <w:shd w:val="clear" w:color="auto" w:fill="auto"/>
          </w:tcPr>
          <w:p w14:paraId="7C318BC2" w14:textId="77777777"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Länder</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13CB9D98"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13,8</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14:paraId="05699D79"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14,0</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3FCAE8D9"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11,8</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6653A805"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10,1</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3261A3D4"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10,0</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14:paraId="66D6D7F3"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11,4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5B27809C"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11,7</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157DB9C4"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10,6</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134C468F"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8,7</w:t>
            </w:r>
          </w:p>
        </w:tc>
      </w:tr>
      <w:tr w:rsidR="00C86D1E" w:rsidRPr="001B5DE5" w14:paraId="75F89834" w14:textId="77777777" w:rsidTr="001B5DE5">
        <w:tc>
          <w:tcPr>
            <w:tcW w:w="3227" w:type="dxa"/>
            <w:tcBorders>
              <w:top w:val="single" w:sz="8" w:space="0" w:color="A0A0A0"/>
              <w:left w:val="single" w:sz="8" w:space="0" w:color="A0A0A0"/>
              <w:bottom w:val="single" w:sz="8" w:space="0" w:color="A0A0A0"/>
              <w:right w:val="single" w:sz="8" w:space="0" w:color="A0A0A0"/>
            </w:tcBorders>
            <w:shd w:val="clear" w:color="auto" w:fill="E7E7E7"/>
          </w:tcPr>
          <w:p w14:paraId="38561622" w14:textId="77777777"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Gemeinden</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599BDF1B"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5,1</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14:paraId="4BCAF6F5"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7,0</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44710146"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7,8</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3E4AC654"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8,5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55A74D92"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9,7</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14:paraId="0E57B7B4"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9,5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562F29D0"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9,4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6A63FDF5"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9,7</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19128157"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9,5</w:t>
            </w:r>
          </w:p>
        </w:tc>
      </w:tr>
      <w:tr w:rsidR="00C86D1E" w:rsidRPr="001B5DE5" w14:paraId="0909F2EF" w14:textId="77777777" w:rsidTr="001B5DE5">
        <w:tc>
          <w:tcPr>
            <w:tcW w:w="3227" w:type="dxa"/>
            <w:tcBorders>
              <w:top w:val="single" w:sz="8" w:space="0" w:color="A0A0A0"/>
              <w:left w:val="single" w:sz="8" w:space="0" w:color="A0A0A0"/>
              <w:bottom w:val="single" w:sz="8" w:space="0" w:color="A0A0A0"/>
              <w:right w:val="single" w:sz="8" w:space="0" w:color="A0A0A0"/>
            </w:tcBorders>
            <w:shd w:val="clear" w:color="auto" w:fill="auto"/>
          </w:tcPr>
          <w:p w14:paraId="5CF40C88" w14:textId="77777777"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Sozialversicherung</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1991B12C"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0,2</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14:paraId="0546B0D1"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03F9EE83"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263FCDFD"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78CE37CD"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0,4</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14:paraId="1A3FABF6"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17B4B2D8"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0A3DBDF9"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0,4</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7DADA117"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0,4</w:t>
            </w:r>
          </w:p>
        </w:tc>
      </w:tr>
      <w:tr w:rsidR="00C86D1E" w:rsidRPr="001B5DE5" w14:paraId="1CBBE793" w14:textId="77777777" w:rsidTr="001B5DE5">
        <w:tc>
          <w:tcPr>
            <w:tcW w:w="3227" w:type="dxa"/>
            <w:tcBorders>
              <w:top w:val="single" w:sz="8" w:space="0" w:color="A0A0A0"/>
              <w:left w:val="single" w:sz="8" w:space="0" w:color="A0A0A0"/>
              <w:bottom w:val="single" w:sz="8" w:space="0" w:color="A0A0A0"/>
              <w:right w:val="single" w:sz="8" w:space="0" w:color="A0A0A0"/>
            </w:tcBorders>
            <w:shd w:val="clear" w:color="auto" w:fill="E7E7E7"/>
          </w:tcPr>
          <w:p w14:paraId="5DB96CCD" w14:textId="77777777"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Private Organisationen</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2D8FD43C"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1,0</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14:paraId="01CDBA86"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0,9</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4C79470C"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1,1</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63A7832F"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1,4</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2C607B2A"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1,6</w:t>
            </w:r>
          </w:p>
        </w:tc>
        <w:tc>
          <w:tcPr>
            <w:tcW w:w="708" w:type="dxa"/>
            <w:tcBorders>
              <w:top w:val="single" w:sz="8" w:space="0" w:color="A0A0A0"/>
              <w:left w:val="single" w:sz="8" w:space="0" w:color="A0A0A0"/>
              <w:bottom w:val="single" w:sz="8" w:space="0" w:color="A0A0A0"/>
              <w:right w:val="single" w:sz="8" w:space="0" w:color="A0A0A0"/>
            </w:tcBorders>
            <w:shd w:val="clear" w:color="auto" w:fill="E7E7E7"/>
          </w:tcPr>
          <w:p w14:paraId="0C61D2FA"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1FE776B2"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0DC15525"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1,5</w:t>
            </w:r>
          </w:p>
        </w:tc>
        <w:tc>
          <w:tcPr>
            <w:tcW w:w="709" w:type="dxa"/>
            <w:tcBorders>
              <w:top w:val="single" w:sz="8" w:space="0" w:color="A0A0A0"/>
              <w:left w:val="single" w:sz="8" w:space="0" w:color="A0A0A0"/>
              <w:bottom w:val="single" w:sz="8" w:space="0" w:color="A0A0A0"/>
              <w:right w:val="single" w:sz="8" w:space="0" w:color="A0A0A0"/>
            </w:tcBorders>
            <w:shd w:val="clear" w:color="auto" w:fill="E7E7E7"/>
          </w:tcPr>
          <w:p w14:paraId="4CEC350C"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1,4</w:t>
            </w:r>
          </w:p>
        </w:tc>
      </w:tr>
      <w:tr w:rsidR="00C86D1E" w:rsidRPr="001B5DE5" w14:paraId="4B694CAF" w14:textId="77777777" w:rsidTr="001B5DE5">
        <w:tc>
          <w:tcPr>
            <w:tcW w:w="3227" w:type="dxa"/>
            <w:tcBorders>
              <w:top w:val="single" w:sz="8" w:space="0" w:color="A0A0A0"/>
              <w:left w:val="single" w:sz="8" w:space="0" w:color="A0A0A0"/>
              <w:bottom w:val="single" w:sz="8" w:space="0" w:color="A0A0A0"/>
              <w:right w:val="single" w:sz="8" w:space="0" w:color="A0A0A0"/>
            </w:tcBorders>
            <w:shd w:val="clear" w:color="auto" w:fill="auto"/>
          </w:tcPr>
          <w:p w14:paraId="6FAFC08D" w14:textId="77777777" w:rsidR="0054060E" w:rsidRPr="001B5DE5" w:rsidRDefault="0054060E" w:rsidP="001B5DE5">
            <w:pPr>
              <w:spacing w:after="0" w:line="280" w:lineRule="exact"/>
              <w:rPr>
                <w:rFonts w:eastAsia="Times New Roman"/>
                <w:b/>
                <w:bCs/>
                <w:sz w:val="18"/>
                <w:szCs w:val="18"/>
                <w:lang w:eastAsia="de-DE"/>
              </w:rPr>
            </w:pPr>
            <w:r w:rsidRPr="001B5DE5">
              <w:rPr>
                <w:rFonts w:eastAsia="Times New Roman"/>
                <w:b/>
                <w:bCs/>
                <w:sz w:val="18"/>
                <w:szCs w:val="18"/>
                <w:lang w:eastAsia="de-DE"/>
              </w:rPr>
              <w:t>Private Haushalte</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447ACC5F"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20,0</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14:paraId="35FF28C3"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21,0</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18CB88EC"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22,5</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53509588"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26,7</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55856D67"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27,1</w:t>
            </w:r>
          </w:p>
        </w:tc>
        <w:tc>
          <w:tcPr>
            <w:tcW w:w="708" w:type="dxa"/>
            <w:tcBorders>
              <w:top w:val="single" w:sz="8" w:space="0" w:color="A0A0A0"/>
              <w:left w:val="single" w:sz="8" w:space="0" w:color="A0A0A0"/>
              <w:bottom w:val="single" w:sz="8" w:space="0" w:color="A0A0A0"/>
              <w:right w:val="single" w:sz="8" w:space="0" w:color="A0A0A0"/>
            </w:tcBorders>
            <w:shd w:val="clear" w:color="auto" w:fill="auto"/>
          </w:tcPr>
          <w:p w14:paraId="7AC2F0F1"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26,3</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23A2364D"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26,1</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2109FF6B"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26,9</w:t>
            </w:r>
          </w:p>
        </w:tc>
        <w:tc>
          <w:tcPr>
            <w:tcW w:w="709" w:type="dxa"/>
            <w:tcBorders>
              <w:top w:val="single" w:sz="8" w:space="0" w:color="A0A0A0"/>
              <w:left w:val="single" w:sz="8" w:space="0" w:color="A0A0A0"/>
              <w:bottom w:val="single" w:sz="8" w:space="0" w:color="A0A0A0"/>
              <w:right w:val="single" w:sz="8" w:space="0" w:color="A0A0A0"/>
            </w:tcBorders>
            <w:shd w:val="clear" w:color="auto" w:fill="auto"/>
          </w:tcPr>
          <w:p w14:paraId="17985E60" w14:textId="77777777" w:rsidR="0054060E" w:rsidRPr="001B5DE5" w:rsidRDefault="0054060E" w:rsidP="001B5DE5">
            <w:pPr>
              <w:spacing w:after="0" w:line="340" w:lineRule="exact"/>
              <w:jc w:val="right"/>
              <w:rPr>
                <w:rFonts w:eastAsia="Times New Roman"/>
                <w:sz w:val="18"/>
                <w:szCs w:val="18"/>
                <w:lang w:eastAsia="de-DE"/>
              </w:rPr>
            </w:pPr>
            <w:r w:rsidRPr="001B5DE5">
              <w:rPr>
                <w:rFonts w:eastAsia="Times New Roman"/>
                <w:sz w:val="18"/>
                <w:szCs w:val="18"/>
                <w:lang w:eastAsia="de-DE"/>
              </w:rPr>
              <w:t>29</w:t>
            </w:r>
          </w:p>
        </w:tc>
      </w:tr>
    </w:tbl>
    <w:p w14:paraId="21AFBE2D" w14:textId="77777777" w:rsidR="0054060E" w:rsidRPr="0054060E" w:rsidRDefault="0054060E" w:rsidP="0054060E">
      <w:pPr>
        <w:spacing w:after="120" w:line="240" w:lineRule="auto"/>
        <w:rPr>
          <w:rFonts w:eastAsia="Times New Roman"/>
          <w:sz w:val="16"/>
          <w:szCs w:val="16"/>
          <w:lang w:eastAsia="de-DE"/>
        </w:rPr>
      </w:pPr>
      <w:r w:rsidRPr="0054060E">
        <w:rPr>
          <w:rFonts w:eastAsia="Times New Roman"/>
          <w:sz w:val="16"/>
          <w:szCs w:val="16"/>
          <w:vertAlign w:val="superscript"/>
          <w:lang w:eastAsia="de-DE"/>
        </w:rPr>
        <w:t>1</w:t>
      </w:r>
      <w:r w:rsidRPr="0054060E">
        <w:rPr>
          <w:rFonts w:eastAsia="Times New Roman"/>
          <w:sz w:val="16"/>
          <w:szCs w:val="16"/>
          <w:lang w:eastAsia="de-DE"/>
        </w:rPr>
        <w:t xml:space="preserve"> ab 1991 einschließlich neue Bundesländer; </w:t>
      </w:r>
      <w:r w:rsidRPr="0054060E">
        <w:rPr>
          <w:rFonts w:eastAsia="Times New Roman"/>
          <w:sz w:val="16"/>
          <w:szCs w:val="16"/>
          <w:vertAlign w:val="superscript"/>
          <w:lang w:eastAsia="de-DE"/>
        </w:rPr>
        <w:t>2</w:t>
      </w:r>
      <w:r w:rsidRPr="0054060E">
        <w:rPr>
          <w:rFonts w:eastAsia="Times New Roman"/>
          <w:sz w:val="16"/>
          <w:szCs w:val="16"/>
          <w:lang w:eastAsia="de-DE"/>
        </w:rPr>
        <w:t xml:space="preserve"> geschätzt, </w:t>
      </w:r>
      <w:r w:rsidRPr="0054060E">
        <w:rPr>
          <w:rFonts w:eastAsia="Times New Roman"/>
          <w:sz w:val="16"/>
          <w:szCs w:val="16"/>
          <w:vertAlign w:val="superscript"/>
          <w:lang w:eastAsia="de-DE"/>
        </w:rPr>
        <w:t>3</w:t>
      </w:r>
      <w:r w:rsidRPr="0054060E">
        <w:rPr>
          <w:rFonts w:eastAsia="Times New Roman"/>
          <w:sz w:val="16"/>
          <w:szCs w:val="16"/>
          <w:lang w:eastAsia="de-DE"/>
        </w:rPr>
        <w:t xml:space="preserve"> in Auswahl, </w:t>
      </w:r>
      <w:r w:rsidRPr="0054060E">
        <w:rPr>
          <w:rFonts w:eastAsia="Times New Roman"/>
          <w:sz w:val="16"/>
          <w:szCs w:val="16"/>
          <w:vertAlign w:val="superscript"/>
          <w:lang w:eastAsia="de-DE"/>
        </w:rPr>
        <w:t>4</w:t>
      </w:r>
      <w:r w:rsidRPr="0054060E">
        <w:rPr>
          <w:rFonts w:eastAsia="Times New Roman"/>
          <w:sz w:val="16"/>
          <w:szCs w:val="16"/>
          <w:lang w:eastAsia="de-DE"/>
        </w:rPr>
        <w:t xml:space="preserve"> Sozialausgaben in % des BIP; BIP ab 1991 neu berechnet (daher Sozialleistungsquote ab 1991 nur bedingt mit den Vorjahren zu vergleichen), </w:t>
      </w:r>
      <w:r w:rsidRPr="0054060E">
        <w:rPr>
          <w:rFonts w:eastAsia="Times New Roman"/>
          <w:sz w:val="16"/>
          <w:szCs w:val="16"/>
          <w:vertAlign w:val="superscript"/>
          <w:lang w:eastAsia="de-DE"/>
        </w:rPr>
        <w:t xml:space="preserve">5 </w:t>
      </w:r>
      <w:r w:rsidRPr="0054060E">
        <w:rPr>
          <w:rFonts w:eastAsia="Times New Roman"/>
          <w:sz w:val="16"/>
          <w:szCs w:val="16"/>
          <w:lang w:eastAsia="de-DE"/>
        </w:rPr>
        <w:t xml:space="preserve">einschließlich Arbeitsförderung, Arbeitslosenhilfe und Arbeitslosengeld II, </w:t>
      </w:r>
      <w:r w:rsidRPr="0054060E">
        <w:rPr>
          <w:rFonts w:eastAsia="Times New Roman"/>
          <w:sz w:val="16"/>
          <w:szCs w:val="16"/>
          <w:vertAlign w:val="superscript"/>
          <w:lang w:eastAsia="de-DE"/>
        </w:rPr>
        <w:t xml:space="preserve"> 6</w:t>
      </w:r>
      <w:r w:rsidRPr="0054060E">
        <w:rPr>
          <w:rFonts w:eastAsia="Times New Roman"/>
          <w:sz w:val="16"/>
          <w:szCs w:val="16"/>
          <w:lang w:eastAsia="de-DE"/>
        </w:rPr>
        <w:t xml:space="preserve"> wurde erst 1995 ins Leben gerufen</w:t>
      </w:r>
    </w:p>
    <w:p w14:paraId="6E1F8DB3" w14:textId="77777777" w:rsidR="0054060E" w:rsidRPr="0054060E" w:rsidRDefault="0054060E" w:rsidP="0054060E">
      <w:pPr>
        <w:spacing w:after="0" w:line="240" w:lineRule="auto"/>
        <w:rPr>
          <w:rFonts w:eastAsia="Times New Roman"/>
          <w:sz w:val="20"/>
          <w:szCs w:val="20"/>
          <w:lang w:eastAsia="de-DE"/>
        </w:rPr>
      </w:pPr>
      <w:r w:rsidRPr="0054060E">
        <w:rPr>
          <w:rFonts w:eastAsia="Times New Roman"/>
          <w:sz w:val="20"/>
          <w:szCs w:val="20"/>
          <w:lang w:eastAsia="de-DE"/>
        </w:rPr>
        <w:t>(Quelle: BMAS Sozialbudget)</w:t>
      </w:r>
    </w:p>
    <w:p w14:paraId="4B8C0590" w14:textId="77777777" w:rsidR="0054060E" w:rsidRPr="0054060E" w:rsidRDefault="0054060E" w:rsidP="0054060E">
      <w:pPr>
        <w:spacing w:after="0" w:line="240" w:lineRule="auto"/>
        <w:rPr>
          <w:rFonts w:eastAsia="Times New Roman"/>
          <w:b/>
          <w:szCs w:val="20"/>
          <w:lang w:eastAsia="de-DE"/>
        </w:rPr>
      </w:pPr>
    </w:p>
    <w:p w14:paraId="55BE30C4" w14:textId="77777777" w:rsidR="0054060E" w:rsidRPr="0054060E" w:rsidRDefault="0054060E" w:rsidP="0054060E">
      <w:pPr>
        <w:spacing w:after="240" w:line="240" w:lineRule="auto"/>
        <w:rPr>
          <w:rFonts w:eastAsia="Times New Roman"/>
          <w:b/>
          <w:sz w:val="24"/>
          <w:szCs w:val="24"/>
          <w:lang w:eastAsia="de-DE"/>
        </w:rPr>
      </w:pPr>
      <w:r w:rsidRPr="0054060E">
        <w:rPr>
          <w:rFonts w:eastAsia="Times New Roman"/>
          <w:b/>
          <w:sz w:val="24"/>
          <w:szCs w:val="24"/>
          <w:lang w:eastAsia="de-DE"/>
        </w:rPr>
        <w:t>Fragen und Arbeitsaufträge:</w:t>
      </w:r>
    </w:p>
    <w:p w14:paraId="7C61A5AB" w14:textId="060AAF27" w:rsidR="0054060E" w:rsidRPr="0054060E" w:rsidRDefault="0054060E" w:rsidP="0054060E">
      <w:pPr>
        <w:numPr>
          <w:ilvl w:val="0"/>
          <w:numId w:val="11"/>
        </w:numPr>
        <w:spacing w:after="240" w:line="240" w:lineRule="auto"/>
        <w:ind w:left="714" w:hanging="357"/>
        <w:rPr>
          <w:rFonts w:eastAsia="Times New Roman"/>
          <w:b/>
          <w:szCs w:val="20"/>
          <w:lang w:eastAsia="de-DE"/>
        </w:rPr>
      </w:pPr>
      <w:r w:rsidRPr="0054060E">
        <w:rPr>
          <w:rFonts w:eastAsia="Times New Roman"/>
          <w:szCs w:val="20"/>
          <w:lang w:eastAsia="de-DE"/>
        </w:rPr>
        <w:t xml:space="preserve">Tabelle 1 stellt die Ausgaben der drei Säulen der sozialen Sicherung sowie von ausgewählten Unterkategorien in Deutschland seit 1960 dar. </w:t>
      </w:r>
      <w:r w:rsidR="00D32ACF" w:rsidRPr="00EA240E">
        <w:rPr>
          <w:rFonts w:eastAsia="Times New Roman"/>
          <w:b/>
          <w:bCs/>
          <w:szCs w:val="20"/>
          <w:lang w:eastAsia="de-DE"/>
        </w:rPr>
        <w:t>Analysiert</w:t>
      </w:r>
      <w:r w:rsidRPr="0054060E">
        <w:rPr>
          <w:rFonts w:eastAsia="Times New Roman"/>
          <w:szCs w:val="20"/>
          <w:lang w:eastAsia="de-DE"/>
        </w:rPr>
        <w:t xml:space="preserve"> mithilfe dieser Tabelle die „Expansion“ der Sozialpolitik.</w:t>
      </w:r>
      <w:r w:rsidR="00EA240E">
        <w:rPr>
          <w:rFonts w:eastAsia="Times New Roman"/>
          <w:szCs w:val="20"/>
          <w:lang w:eastAsia="de-DE"/>
        </w:rPr>
        <w:t xml:space="preserve"> </w:t>
      </w:r>
      <w:r w:rsidR="00EA240E" w:rsidRPr="00EA240E">
        <w:rPr>
          <w:rFonts w:eastAsia="Times New Roman"/>
          <w:b/>
          <w:bCs/>
          <w:szCs w:val="20"/>
          <w:lang w:eastAsia="de-DE"/>
        </w:rPr>
        <w:t>Berücksichtigt</w:t>
      </w:r>
      <w:r w:rsidR="00EA240E">
        <w:rPr>
          <w:rFonts w:eastAsia="Times New Roman"/>
          <w:szCs w:val="20"/>
          <w:lang w:eastAsia="de-DE"/>
        </w:rPr>
        <w:t xml:space="preserve"> dabei die folgenden Fragen: </w:t>
      </w:r>
      <w:r w:rsidRPr="0054060E">
        <w:rPr>
          <w:rFonts w:eastAsia="Times New Roman"/>
          <w:szCs w:val="20"/>
          <w:lang w:eastAsia="de-DE"/>
        </w:rPr>
        <w:t>Wo seh</w:t>
      </w:r>
      <w:r w:rsidR="00D32ACF">
        <w:rPr>
          <w:rFonts w:eastAsia="Times New Roman"/>
          <w:szCs w:val="20"/>
          <w:lang w:eastAsia="de-DE"/>
        </w:rPr>
        <w:t xml:space="preserve">t ihr </w:t>
      </w:r>
      <w:r w:rsidRPr="0054060E">
        <w:rPr>
          <w:rFonts w:eastAsia="Times New Roman"/>
          <w:szCs w:val="20"/>
          <w:lang w:eastAsia="de-DE"/>
        </w:rPr>
        <w:t xml:space="preserve">die größten Veränderungen der letzten 50 Jahre? Welche Rolle spielt die „Sozialleistungsquote“ bei </w:t>
      </w:r>
      <w:r w:rsidR="00D32ACF">
        <w:rPr>
          <w:rFonts w:eastAsia="Times New Roman"/>
          <w:szCs w:val="20"/>
          <w:lang w:eastAsia="de-DE"/>
        </w:rPr>
        <w:t xml:space="preserve">eurer </w:t>
      </w:r>
      <w:r w:rsidRPr="00EA240E">
        <w:rPr>
          <w:rFonts w:eastAsia="Times New Roman"/>
          <w:szCs w:val="20"/>
          <w:lang w:eastAsia="de-DE"/>
        </w:rPr>
        <w:t>Beurteilung</w:t>
      </w:r>
      <w:r w:rsidRPr="0054060E">
        <w:rPr>
          <w:rFonts w:eastAsia="Times New Roman"/>
          <w:szCs w:val="20"/>
          <w:lang w:eastAsia="de-DE"/>
        </w:rPr>
        <w:t>?</w:t>
      </w:r>
    </w:p>
    <w:p w14:paraId="491D827D" w14:textId="401C4824" w:rsidR="0054060E" w:rsidRPr="0054060E" w:rsidRDefault="0054060E" w:rsidP="0054060E">
      <w:pPr>
        <w:numPr>
          <w:ilvl w:val="0"/>
          <w:numId w:val="11"/>
        </w:numPr>
        <w:spacing w:after="240" w:line="240" w:lineRule="auto"/>
        <w:ind w:left="714" w:hanging="357"/>
        <w:rPr>
          <w:rFonts w:eastAsia="Times New Roman"/>
          <w:b/>
          <w:szCs w:val="20"/>
          <w:lang w:eastAsia="de-DE"/>
        </w:rPr>
      </w:pPr>
      <w:r w:rsidRPr="003C0F69">
        <w:rPr>
          <w:rFonts w:eastAsia="Times New Roman"/>
          <w:b/>
          <w:bCs/>
          <w:szCs w:val="20"/>
          <w:lang w:eastAsia="de-DE"/>
        </w:rPr>
        <w:t>Beschreib</w:t>
      </w:r>
      <w:r w:rsidR="003C0F69">
        <w:rPr>
          <w:rFonts w:eastAsia="Times New Roman"/>
          <w:b/>
          <w:bCs/>
          <w:szCs w:val="20"/>
          <w:lang w:eastAsia="de-DE"/>
        </w:rPr>
        <w:t xml:space="preserve">t </w:t>
      </w:r>
      <w:r w:rsidRPr="0054060E">
        <w:rPr>
          <w:rFonts w:eastAsia="Times New Roman"/>
          <w:szCs w:val="20"/>
          <w:lang w:eastAsia="de-DE"/>
        </w:rPr>
        <w:t>anhand von Tabelle 2 die Finanzierung des Sozialbudgets. Ist die Ausgabenverteilung der einzelnen Quellen seit 1960 konstant geblieben?</w:t>
      </w:r>
    </w:p>
    <w:p w14:paraId="0C23C882" w14:textId="7DFBDF3D" w:rsidR="0054060E" w:rsidRPr="0054060E" w:rsidRDefault="00EA240E" w:rsidP="0054060E">
      <w:pPr>
        <w:numPr>
          <w:ilvl w:val="0"/>
          <w:numId w:val="11"/>
        </w:numPr>
        <w:spacing w:after="240" w:line="240" w:lineRule="auto"/>
        <w:ind w:left="714" w:hanging="357"/>
        <w:rPr>
          <w:rFonts w:eastAsia="Times New Roman"/>
          <w:b/>
          <w:szCs w:val="20"/>
          <w:lang w:eastAsia="de-DE"/>
        </w:rPr>
      </w:pPr>
      <w:r w:rsidRPr="00EA240E">
        <w:rPr>
          <w:rFonts w:eastAsia="Times New Roman"/>
          <w:b/>
          <w:bCs/>
          <w:szCs w:val="20"/>
          <w:lang w:eastAsia="de-DE"/>
        </w:rPr>
        <w:t>Erklärt</w:t>
      </w:r>
      <w:r>
        <w:rPr>
          <w:rFonts w:eastAsia="Times New Roman"/>
          <w:szCs w:val="20"/>
          <w:lang w:eastAsia="de-DE"/>
        </w:rPr>
        <w:t>, w</w:t>
      </w:r>
      <w:r w:rsidR="0054060E" w:rsidRPr="0054060E">
        <w:rPr>
          <w:rFonts w:eastAsia="Times New Roman"/>
          <w:szCs w:val="20"/>
          <w:lang w:eastAsia="de-DE"/>
        </w:rPr>
        <w:t>elche Bedeutung hat Säule 1 der sozialen Sicherung, das Gesetzliche Sozialversicherungssystem (bestehend aus Gesetzlicher Unfall-, Renten-, Kranken-, Pflege- und Arbeitslosenversicherung) im gesamten Sozialbudget?</w:t>
      </w:r>
      <w:r>
        <w:rPr>
          <w:rFonts w:eastAsia="Times New Roman"/>
          <w:szCs w:val="20"/>
          <w:lang w:eastAsia="de-DE"/>
        </w:rPr>
        <w:t xml:space="preserve"> </w:t>
      </w:r>
    </w:p>
    <w:p w14:paraId="53CFE78F" w14:textId="77777777" w:rsidR="0054060E" w:rsidRPr="0054060E" w:rsidRDefault="0054060E" w:rsidP="0054060E">
      <w:pPr>
        <w:spacing w:after="240" w:line="240" w:lineRule="auto"/>
        <w:rPr>
          <w:rFonts w:eastAsia="Times New Roman"/>
          <w:szCs w:val="20"/>
          <w:lang w:eastAsia="de-DE"/>
        </w:rPr>
      </w:pPr>
      <w:r w:rsidRPr="0054060E">
        <w:rPr>
          <w:rFonts w:eastAsia="Times New Roman"/>
          <w:szCs w:val="20"/>
          <w:lang w:eastAsia="de-DE"/>
        </w:rPr>
        <w:t xml:space="preserve">Die Säule „Gesetzliche Sozialversicherung“ bezeichnet ein System der Pflichtversicherungen. Ein Zweck dieser Pflichtversicherungen ist es, Personen eine Versicherung zu ermöglichen, die bei privaten Versicherungen nicht oder nur zu sehr hohen Tarifen aufgenommen würden. Um eine Auslese nach Personen mit hohen und niedrigen Risiken (z.B. Gesunde und Kranke) zu vermeiden, besteht in der Regel Versicherungspflicht. In Deutschland gibt es die fünf in der Tabelle genannten Versicherungen: gesetzliche Unfall-, Pflege-, Kranken-, Renten- und Arbeitslosenversicherung, die einen Großteil des Sozialbudgets ausmachen. Dabei handelt es sich bei den Versicherungen nicht um direkte Transferleistungen des Staates. </w:t>
      </w:r>
    </w:p>
    <w:p w14:paraId="69F34BF6" w14:textId="7BB4ACB1" w:rsidR="0054060E" w:rsidRPr="00EC177B" w:rsidRDefault="0054060E" w:rsidP="0054060E">
      <w:pPr>
        <w:numPr>
          <w:ilvl w:val="0"/>
          <w:numId w:val="11"/>
        </w:numPr>
        <w:spacing w:after="0" w:line="240" w:lineRule="auto"/>
        <w:contextualSpacing/>
        <w:rPr>
          <w:rFonts w:eastAsia="Times New Roman"/>
          <w:b/>
          <w:szCs w:val="20"/>
          <w:lang w:eastAsia="de-DE"/>
        </w:rPr>
      </w:pPr>
      <w:r w:rsidRPr="00EA240E">
        <w:rPr>
          <w:rFonts w:eastAsia="Times New Roman"/>
          <w:b/>
          <w:bCs/>
          <w:szCs w:val="20"/>
          <w:lang w:eastAsia="de-DE"/>
        </w:rPr>
        <w:t>Ermittel</w:t>
      </w:r>
      <w:r w:rsidR="00EA240E" w:rsidRPr="00EA240E">
        <w:rPr>
          <w:rFonts w:eastAsia="Times New Roman"/>
          <w:b/>
          <w:bCs/>
          <w:szCs w:val="20"/>
          <w:lang w:eastAsia="de-DE"/>
        </w:rPr>
        <w:t>t</w:t>
      </w:r>
      <w:r w:rsidR="00EA240E">
        <w:rPr>
          <w:rFonts w:eastAsia="Times New Roman"/>
          <w:szCs w:val="20"/>
          <w:lang w:eastAsia="de-DE"/>
        </w:rPr>
        <w:t xml:space="preserve"> </w:t>
      </w:r>
      <w:r w:rsidRPr="0054060E">
        <w:rPr>
          <w:rFonts w:eastAsia="Times New Roman"/>
          <w:szCs w:val="20"/>
          <w:lang w:eastAsia="de-DE"/>
        </w:rPr>
        <w:t xml:space="preserve">mit Hilfe des Internets, wer die Leistungen der fünf Versicherungen finanziert und worin diese Leistungen bestehen. </w:t>
      </w:r>
      <w:r w:rsidR="00EA240E" w:rsidRPr="00EA240E">
        <w:rPr>
          <w:rFonts w:eastAsia="Times New Roman"/>
          <w:b/>
          <w:bCs/>
          <w:szCs w:val="20"/>
          <w:lang w:eastAsia="de-DE"/>
        </w:rPr>
        <w:t>Stellt</w:t>
      </w:r>
      <w:r w:rsidR="00EA240E">
        <w:rPr>
          <w:rFonts w:eastAsia="Times New Roman"/>
          <w:szCs w:val="20"/>
          <w:lang w:eastAsia="de-DE"/>
        </w:rPr>
        <w:t xml:space="preserve"> </w:t>
      </w:r>
      <w:r w:rsidRPr="0054060E">
        <w:rPr>
          <w:rFonts w:eastAsia="Times New Roman"/>
          <w:szCs w:val="20"/>
          <w:lang w:eastAsia="de-DE"/>
        </w:rPr>
        <w:t xml:space="preserve">zudem fest, wann die jeweiligen Versicherungen entstanden sind. </w:t>
      </w:r>
      <w:r w:rsidR="00EA240E" w:rsidRPr="00EA240E">
        <w:rPr>
          <w:rFonts w:eastAsia="Times New Roman"/>
          <w:b/>
          <w:bCs/>
          <w:szCs w:val="20"/>
          <w:lang w:eastAsia="de-DE"/>
        </w:rPr>
        <w:t>Legt</w:t>
      </w:r>
      <w:r w:rsidR="00EA240E">
        <w:rPr>
          <w:rFonts w:eastAsia="Times New Roman"/>
          <w:szCs w:val="20"/>
          <w:lang w:eastAsia="de-DE"/>
        </w:rPr>
        <w:t xml:space="preserve"> hier</w:t>
      </w:r>
      <w:r w:rsidRPr="0054060E">
        <w:rPr>
          <w:rFonts w:eastAsia="Times New Roman"/>
          <w:szCs w:val="20"/>
          <w:lang w:eastAsia="de-DE"/>
        </w:rPr>
        <w:t>zu eine Tabelle wie folgt an:</w:t>
      </w:r>
    </w:p>
    <w:p w14:paraId="3DFD85C7" w14:textId="77777777" w:rsidR="00EC177B" w:rsidRPr="0054060E" w:rsidRDefault="00EC177B" w:rsidP="00EC177B">
      <w:pPr>
        <w:spacing w:after="0" w:line="240" w:lineRule="auto"/>
        <w:ind w:left="720"/>
        <w:contextualSpacing/>
        <w:rPr>
          <w:rFonts w:eastAsia="Times New Roman"/>
          <w:b/>
          <w:szCs w:val="20"/>
          <w:lang w:eastAsia="de-DE"/>
        </w:rPr>
      </w:pPr>
    </w:p>
    <w:p w14:paraId="35B6159A" w14:textId="77777777" w:rsidR="0054060E" w:rsidRPr="0054060E" w:rsidRDefault="0054060E" w:rsidP="0054060E">
      <w:pPr>
        <w:spacing w:after="0" w:line="240" w:lineRule="auto"/>
        <w:ind w:left="720"/>
        <w:contextualSpacing/>
        <w:rPr>
          <w:rFonts w:eastAsia="Times New Roman"/>
          <w:b/>
          <w:szCs w:val="20"/>
          <w:lang w:eastAsia="de-DE"/>
        </w:rPr>
      </w:pPr>
    </w:p>
    <w:tbl>
      <w:tblPr>
        <w:tblW w:w="0" w:type="auto"/>
        <w:tblBorders>
          <w:top w:val="single" w:sz="8" w:space="0" w:color="A0A0A0"/>
          <w:left w:val="single" w:sz="8" w:space="0" w:color="A0A0A0"/>
          <w:bottom w:val="single" w:sz="8" w:space="0" w:color="A0A0A0"/>
          <w:right w:val="single" w:sz="8" w:space="0" w:color="A0A0A0"/>
          <w:insideH w:val="single" w:sz="8" w:space="0" w:color="A0A0A0"/>
          <w:insideV w:val="single" w:sz="8" w:space="0" w:color="A0A0A0"/>
        </w:tblBorders>
        <w:tblLook w:val="04A0" w:firstRow="1" w:lastRow="0" w:firstColumn="1" w:lastColumn="0" w:noHBand="0" w:noVBand="1"/>
      </w:tblPr>
      <w:tblGrid>
        <w:gridCol w:w="2303"/>
        <w:gridCol w:w="2338"/>
        <w:gridCol w:w="2300"/>
        <w:gridCol w:w="2252"/>
      </w:tblGrid>
      <w:tr w:rsidR="00C86D1E" w:rsidRPr="001B5DE5" w14:paraId="040551E0" w14:textId="77777777" w:rsidTr="001B5DE5">
        <w:tc>
          <w:tcPr>
            <w:tcW w:w="2409" w:type="dxa"/>
            <w:tcBorders>
              <w:top w:val="single" w:sz="8" w:space="0" w:color="A0A0A0"/>
              <w:left w:val="single" w:sz="8" w:space="0" w:color="A0A0A0"/>
              <w:bottom w:val="single" w:sz="18" w:space="0" w:color="A0A0A0"/>
              <w:right w:val="single" w:sz="8" w:space="0" w:color="A0A0A0"/>
            </w:tcBorders>
            <w:shd w:val="clear" w:color="auto" w:fill="auto"/>
          </w:tcPr>
          <w:p w14:paraId="25678ABD" w14:textId="77777777" w:rsidR="0054060E" w:rsidRPr="001B5DE5" w:rsidRDefault="0054060E" w:rsidP="001B5DE5">
            <w:pPr>
              <w:spacing w:after="0" w:line="240" w:lineRule="auto"/>
              <w:jc w:val="center"/>
              <w:rPr>
                <w:rFonts w:eastAsia="Times New Roman"/>
                <w:b/>
                <w:bCs/>
                <w:sz w:val="20"/>
                <w:szCs w:val="20"/>
                <w:lang w:eastAsia="de-DE"/>
              </w:rPr>
            </w:pPr>
            <w:r w:rsidRPr="001B5DE5">
              <w:rPr>
                <w:rFonts w:eastAsia="Times New Roman"/>
                <w:b/>
                <w:bCs/>
                <w:sz w:val="20"/>
                <w:szCs w:val="20"/>
                <w:lang w:eastAsia="de-DE"/>
              </w:rPr>
              <w:t>Versicherung</w:t>
            </w:r>
          </w:p>
        </w:tc>
        <w:tc>
          <w:tcPr>
            <w:tcW w:w="2409" w:type="dxa"/>
            <w:tcBorders>
              <w:top w:val="single" w:sz="8" w:space="0" w:color="A0A0A0"/>
              <w:left w:val="single" w:sz="8" w:space="0" w:color="A0A0A0"/>
              <w:bottom w:val="single" w:sz="18" w:space="0" w:color="A0A0A0"/>
              <w:right w:val="single" w:sz="8" w:space="0" w:color="A0A0A0"/>
            </w:tcBorders>
            <w:shd w:val="clear" w:color="auto" w:fill="auto"/>
          </w:tcPr>
          <w:p w14:paraId="10424DAE" w14:textId="77777777" w:rsidR="0054060E" w:rsidRPr="001B5DE5" w:rsidRDefault="0054060E" w:rsidP="001B5DE5">
            <w:pPr>
              <w:spacing w:after="0" w:line="240" w:lineRule="auto"/>
              <w:jc w:val="center"/>
              <w:rPr>
                <w:rFonts w:eastAsia="Times New Roman"/>
                <w:b/>
                <w:bCs/>
                <w:sz w:val="20"/>
                <w:szCs w:val="20"/>
                <w:lang w:eastAsia="de-DE"/>
              </w:rPr>
            </w:pPr>
            <w:r w:rsidRPr="001B5DE5">
              <w:rPr>
                <w:rFonts w:eastAsia="Times New Roman"/>
                <w:b/>
                <w:bCs/>
                <w:sz w:val="20"/>
                <w:szCs w:val="20"/>
                <w:lang w:eastAsia="de-DE"/>
              </w:rPr>
              <w:t>Entstehungsjahr</w:t>
            </w:r>
          </w:p>
        </w:tc>
        <w:tc>
          <w:tcPr>
            <w:tcW w:w="2409" w:type="dxa"/>
            <w:tcBorders>
              <w:top w:val="single" w:sz="8" w:space="0" w:color="A0A0A0"/>
              <w:left w:val="single" w:sz="8" w:space="0" w:color="A0A0A0"/>
              <w:bottom w:val="single" w:sz="18" w:space="0" w:color="A0A0A0"/>
              <w:right w:val="single" w:sz="8" w:space="0" w:color="A0A0A0"/>
            </w:tcBorders>
            <w:shd w:val="clear" w:color="auto" w:fill="auto"/>
          </w:tcPr>
          <w:p w14:paraId="5AAAB798" w14:textId="77777777" w:rsidR="0054060E" w:rsidRPr="001B5DE5" w:rsidRDefault="0054060E" w:rsidP="001B5DE5">
            <w:pPr>
              <w:spacing w:after="0" w:line="240" w:lineRule="auto"/>
              <w:jc w:val="center"/>
              <w:rPr>
                <w:rFonts w:eastAsia="Times New Roman"/>
                <w:b/>
                <w:bCs/>
                <w:sz w:val="20"/>
                <w:szCs w:val="20"/>
                <w:lang w:eastAsia="de-DE"/>
              </w:rPr>
            </w:pPr>
            <w:r w:rsidRPr="001B5DE5">
              <w:rPr>
                <w:rFonts w:eastAsia="Times New Roman"/>
                <w:b/>
                <w:bCs/>
                <w:sz w:val="20"/>
                <w:szCs w:val="20"/>
                <w:lang w:eastAsia="de-DE"/>
              </w:rPr>
              <w:t>Finanzierung</w:t>
            </w:r>
          </w:p>
        </w:tc>
        <w:tc>
          <w:tcPr>
            <w:tcW w:w="2409" w:type="dxa"/>
            <w:tcBorders>
              <w:top w:val="single" w:sz="8" w:space="0" w:color="A0A0A0"/>
              <w:left w:val="single" w:sz="8" w:space="0" w:color="A0A0A0"/>
              <w:bottom w:val="single" w:sz="18" w:space="0" w:color="A0A0A0"/>
              <w:right w:val="single" w:sz="8" w:space="0" w:color="A0A0A0"/>
            </w:tcBorders>
            <w:shd w:val="clear" w:color="auto" w:fill="auto"/>
          </w:tcPr>
          <w:p w14:paraId="62522293" w14:textId="77777777" w:rsidR="0054060E" w:rsidRPr="001B5DE5" w:rsidRDefault="0054060E" w:rsidP="001B5DE5">
            <w:pPr>
              <w:spacing w:after="0" w:line="240" w:lineRule="auto"/>
              <w:jc w:val="center"/>
              <w:rPr>
                <w:rFonts w:eastAsia="Times New Roman"/>
                <w:b/>
                <w:bCs/>
                <w:sz w:val="20"/>
                <w:szCs w:val="20"/>
                <w:lang w:eastAsia="de-DE"/>
              </w:rPr>
            </w:pPr>
            <w:r w:rsidRPr="001B5DE5">
              <w:rPr>
                <w:rFonts w:eastAsia="Times New Roman"/>
                <w:b/>
                <w:bCs/>
                <w:sz w:val="20"/>
                <w:szCs w:val="20"/>
                <w:lang w:eastAsia="de-DE"/>
              </w:rPr>
              <w:t>Leistung</w:t>
            </w:r>
          </w:p>
        </w:tc>
      </w:tr>
      <w:tr w:rsidR="00C86D1E" w:rsidRPr="001B5DE5" w14:paraId="587C4326" w14:textId="77777777" w:rsidTr="001B5DE5">
        <w:tc>
          <w:tcPr>
            <w:tcW w:w="2409" w:type="dxa"/>
            <w:tcBorders>
              <w:top w:val="single" w:sz="8" w:space="0" w:color="A0A0A0"/>
              <w:left w:val="single" w:sz="8" w:space="0" w:color="A0A0A0"/>
              <w:bottom w:val="single" w:sz="8" w:space="0" w:color="A0A0A0"/>
              <w:right w:val="single" w:sz="8" w:space="0" w:color="A0A0A0"/>
            </w:tcBorders>
            <w:shd w:val="clear" w:color="auto" w:fill="E7E7E7"/>
          </w:tcPr>
          <w:p w14:paraId="5B22A423" w14:textId="77777777" w:rsidR="0054060E" w:rsidRPr="001B5DE5" w:rsidRDefault="0054060E" w:rsidP="001B5DE5">
            <w:pPr>
              <w:spacing w:after="0" w:line="240" w:lineRule="auto"/>
              <w:rPr>
                <w:rFonts w:eastAsia="Times New Roman"/>
                <w:b/>
                <w:bCs/>
                <w:sz w:val="20"/>
                <w:szCs w:val="20"/>
                <w:lang w:eastAsia="de-DE"/>
              </w:rPr>
            </w:pPr>
          </w:p>
        </w:tc>
        <w:tc>
          <w:tcPr>
            <w:tcW w:w="2409" w:type="dxa"/>
            <w:tcBorders>
              <w:top w:val="single" w:sz="8" w:space="0" w:color="A0A0A0"/>
              <w:left w:val="single" w:sz="8" w:space="0" w:color="A0A0A0"/>
              <w:bottom w:val="single" w:sz="8" w:space="0" w:color="A0A0A0"/>
              <w:right w:val="single" w:sz="8" w:space="0" w:color="A0A0A0"/>
            </w:tcBorders>
            <w:shd w:val="clear" w:color="auto" w:fill="E7E7E7"/>
          </w:tcPr>
          <w:p w14:paraId="5AFFC188" w14:textId="77777777" w:rsidR="0054060E" w:rsidRPr="001B5DE5" w:rsidRDefault="0054060E" w:rsidP="001B5DE5">
            <w:pPr>
              <w:spacing w:after="0" w:line="240" w:lineRule="auto"/>
              <w:rPr>
                <w:rFonts w:eastAsia="Times New Roman"/>
                <w:sz w:val="28"/>
                <w:szCs w:val="28"/>
                <w:lang w:eastAsia="de-DE"/>
              </w:rPr>
            </w:pPr>
          </w:p>
        </w:tc>
        <w:tc>
          <w:tcPr>
            <w:tcW w:w="2409" w:type="dxa"/>
            <w:tcBorders>
              <w:top w:val="single" w:sz="8" w:space="0" w:color="A0A0A0"/>
              <w:left w:val="single" w:sz="8" w:space="0" w:color="A0A0A0"/>
              <w:bottom w:val="single" w:sz="8" w:space="0" w:color="A0A0A0"/>
              <w:right w:val="single" w:sz="8" w:space="0" w:color="A0A0A0"/>
            </w:tcBorders>
            <w:shd w:val="clear" w:color="auto" w:fill="E7E7E7"/>
          </w:tcPr>
          <w:p w14:paraId="20B0710C" w14:textId="77777777" w:rsidR="0054060E" w:rsidRPr="001B5DE5" w:rsidRDefault="0054060E" w:rsidP="001B5DE5">
            <w:pPr>
              <w:spacing w:after="0" w:line="240" w:lineRule="auto"/>
              <w:rPr>
                <w:rFonts w:eastAsia="Times New Roman"/>
                <w:sz w:val="20"/>
                <w:szCs w:val="20"/>
                <w:lang w:eastAsia="de-DE"/>
              </w:rPr>
            </w:pPr>
          </w:p>
        </w:tc>
        <w:tc>
          <w:tcPr>
            <w:tcW w:w="2409" w:type="dxa"/>
            <w:tcBorders>
              <w:top w:val="single" w:sz="8" w:space="0" w:color="A0A0A0"/>
              <w:left w:val="single" w:sz="8" w:space="0" w:color="A0A0A0"/>
              <w:bottom w:val="single" w:sz="8" w:space="0" w:color="A0A0A0"/>
              <w:right w:val="single" w:sz="8" w:space="0" w:color="A0A0A0"/>
            </w:tcBorders>
            <w:shd w:val="clear" w:color="auto" w:fill="E7E7E7"/>
          </w:tcPr>
          <w:p w14:paraId="2BEDAFC1" w14:textId="77777777" w:rsidR="0054060E" w:rsidRPr="001B5DE5" w:rsidRDefault="0054060E" w:rsidP="001B5DE5">
            <w:pPr>
              <w:spacing w:after="0" w:line="240" w:lineRule="auto"/>
              <w:rPr>
                <w:rFonts w:eastAsia="Times New Roman"/>
                <w:sz w:val="20"/>
                <w:szCs w:val="20"/>
                <w:lang w:eastAsia="de-DE"/>
              </w:rPr>
            </w:pPr>
          </w:p>
        </w:tc>
      </w:tr>
      <w:tr w:rsidR="00C86D1E" w:rsidRPr="001B5DE5" w14:paraId="3767711F" w14:textId="77777777" w:rsidTr="001B5DE5">
        <w:trPr>
          <w:trHeight w:val="356"/>
        </w:trPr>
        <w:tc>
          <w:tcPr>
            <w:tcW w:w="2409" w:type="dxa"/>
            <w:tcBorders>
              <w:top w:val="single" w:sz="8" w:space="0" w:color="A0A0A0"/>
              <w:left w:val="single" w:sz="8" w:space="0" w:color="A0A0A0"/>
              <w:bottom w:val="single" w:sz="8" w:space="0" w:color="A0A0A0"/>
              <w:right w:val="single" w:sz="8" w:space="0" w:color="A0A0A0"/>
            </w:tcBorders>
            <w:shd w:val="clear" w:color="auto" w:fill="auto"/>
          </w:tcPr>
          <w:p w14:paraId="3228DFF3" w14:textId="77777777" w:rsidR="0054060E" w:rsidRPr="001B5DE5" w:rsidRDefault="0054060E" w:rsidP="001B5DE5">
            <w:pPr>
              <w:spacing w:after="0" w:line="240" w:lineRule="auto"/>
              <w:rPr>
                <w:rFonts w:eastAsia="Times New Roman"/>
                <w:b/>
                <w:bCs/>
                <w:sz w:val="20"/>
                <w:szCs w:val="20"/>
                <w:lang w:eastAsia="de-DE"/>
              </w:rPr>
            </w:pPr>
          </w:p>
        </w:tc>
        <w:tc>
          <w:tcPr>
            <w:tcW w:w="2409" w:type="dxa"/>
            <w:tcBorders>
              <w:top w:val="single" w:sz="8" w:space="0" w:color="A0A0A0"/>
              <w:left w:val="single" w:sz="8" w:space="0" w:color="A0A0A0"/>
              <w:bottom w:val="single" w:sz="8" w:space="0" w:color="A0A0A0"/>
              <w:right w:val="single" w:sz="8" w:space="0" w:color="A0A0A0"/>
            </w:tcBorders>
            <w:shd w:val="clear" w:color="auto" w:fill="auto"/>
          </w:tcPr>
          <w:p w14:paraId="65242A44" w14:textId="77777777" w:rsidR="0054060E" w:rsidRPr="001B5DE5" w:rsidRDefault="0054060E" w:rsidP="001B5DE5">
            <w:pPr>
              <w:spacing w:after="0" w:line="240" w:lineRule="auto"/>
              <w:rPr>
                <w:rFonts w:eastAsia="Times New Roman"/>
                <w:sz w:val="20"/>
                <w:szCs w:val="20"/>
                <w:lang w:eastAsia="de-DE"/>
              </w:rPr>
            </w:pPr>
          </w:p>
        </w:tc>
        <w:tc>
          <w:tcPr>
            <w:tcW w:w="2409" w:type="dxa"/>
            <w:tcBorders>
              <w:top w:val="single" w:sz="8" w:space="0" w:color="A0A0A0"/>
              <w:left w:val="single" w:sz="8" w:space="0" w:color="A0A0A0"/>
              <w:bottom w:val="single" w:sz="8" w:space="0" w:color="A0A0A0"/>
              <w:right w:val="single" w:sz="8" w:space="0" w:color="A0A0A0"/>
            </w:tcBorders>
            <w:shd w:val="clear" w:color="auto" w:fill="auto"/>
          </w:tcPr>
          <w:p w14:paraId="37766D5D" w14:textId="77777777" w:rsidR="0054060E" w:rsidRPr="001B5DE5" w:rsidRDefault="0054060E" w:rsidP="001B5DE5">
            <w:pPr>
              <w:spacing w:after="0" w:line="240" w:lineRule="auto"/>
              <w:rPr>
                <w:rFonts w:eastAsia="Times New Roman"/>
                <w:sz w:val="20"/>
                <w:szCs w:val="20"/>
                <w:lang w:eastAsia="de-DE"/>
              </w:rPr>
            </w:pPr>
          </w:p>
        </w:tc>
        <w:tc>
          <w:tcPr>
            <w:tcW w:w="2409" w:type="dxa"/>
            <w:tcBorders>
              <w:top w:val="single" w:sz="8" w:space="0" w:color="A0A0A0"/>
              <w:left w:val="single" w:sz="8" w:space="0" w:color="A0A0A0"/>
              <w:bottom w:val="single" w:sz="8" w:space="0" w:color="A0A0A0"/>
              <w:right w:val="single" w:sz="8" w:space="0" w:color="A0A0A0"/>
            </w:tcBorders>
            <w:shd w:val="clear" w:color="auto" w:fill="auto"/>
          </w:tcPr>
          <w:p w14:paraId="554E4986" w14:textId="77777777" w:rsidR="0054060E" w:rsidRPr="001B5DE5" w:rsidRDefault="0054060E" w:rsidP="001B5DE5">
            <w:pPr>
              <w:spacing w:after="0" w:line="240" w:lineRule="auto"/>
              <w:rPr>
                <w:rFonts w:eastAsia="Times New Roman"/>
                <w:sz w:val="20"/>
                <w:szCs w:val="20"/>
                <w:lang w:eastAsia="de-DE"/>
              </w:rPr>
            </w:pPr>
          </w:p>
        </w:tc>
      </w:tr>
    </w:tbl>
    <w:p w14:paraId="166B8B21" w14:textId="76CE52E8" w:rsidR="00650749" w:rsidRDefault="00650749">
      <w:pPr>
        <w:spacing w:after="0" w:line="240" w:lineRule="auto"/>
        <w:rPr>
          <w:rFonts w:eastAsia="Times New Roman" w:cs="Arial"/>
          <w:b/>
          <w:bCs/>
          <w:color w:val="005085"/>
          <w:kern w:val="28"/>
          <w:sz w:val="28"/>
          <w:szCs w:val="28"/>
          <w:lang w:eastAsia="de-DE"/>
        </w:rPr>
      </w:pPr>
    </w:p>
    <w:p w14:paraId="36C534CD" w14:textId="77777777" w:rsidR="0054060E" w:rsidRPr="005D5C07" w:rsidRDefault="0034132A" w:rsidP="00C86D1E">
      <w:pPr>
        <w:keepNext/>
        <w:tabs>
          <w:tab w:val="left" w:pos="454"/>
        </w:tabs>
        <w:spacing w:before="360" w:after="240" w:line="340" w:lineRule="exact"/>
        <w:outlineLvl w:val="0"/>
        <w:rPr>
          <w:rFonts w:eastAsia="Times New Roman" w:cs="Arial"/>
          <w:b/>
          <w:bCs/>
          <w:color w:val="005085"/>
          <w:kern w:val="28"/>
          <w:sz w:val="28"/>
          <w:szCs w:val="28"/>
          <w:lang w:eastAsia="de-DE"/>
        </w:rPr>
      </w:pPr>
      <w:r w:rsidRPr="005D5C07">
        <w:rPr>
          <w:rFonts w:eastAsia="Times New Roman" w:cs="Arial"/>
          <w:b/>
          <w:bCs/>
          <w:noProof/>
          <w:color w:val="005085"/>
          <w:kern w:val="28"/>
          <w:sz w:val="28"/>
          <w:szCs w:val="28"/>
          <w:lang w:eastAsia="de-DE"/>
        </w:rPr>
        <mc:AlternateContent>
          <mc:Choice Requires="wps">
            <w:drawing>
              <wp:anchor distT="0" distB="0" distL="114300" distR="114300" simplePos="0" relativeHeight="251651584" behindDoc="0" locked="0" layoutInCell="1" allowOverlap="1" wp14:anchorId="74944009" wp14:editId="766982EA">
                <wp:simplePos x="0" y="0"/>
                <wp:positionH relativeFrom="column">
                  <wp:posOffset>-80645</wp:posOffset>
                </wp:positionH>
                <wp:positionV relativeFrom="paragraph">
                  <wp:posOffset>403225</wp:posOffset>
                </wp:positionV>
                <wp:extent cx="6143625" cy="36195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361950"/>
                        </a:xfrm>
                        <a:prstGeom prst="rect">
                          <a:avLst/>
                        </a:prstGeom>
                        <a:solidFill>
                          <a:sysClr val="window" lastClr="FFFFFF">
                            <a:alpha val="0"/>
                          </a:sysClr>
                        </a:solidFill>
                        <a:ln w="6350">
                          <a:noFill/>
                        </a:ln>
                        <a:effectLst/>
                      </wps:spPr>
                      <wps:txbx>
                        <w:txbxContent>
                          <w:p w14:paraId="71617ED9" w14:textId="77777777" w:rsidR="00D73DD9" w:rsidRPr="00482A99" w:rsidRDefault="00D73DD9" w:rsidP="0054060E">
                            <w:pPr>
                              <w:rPr>
                                <w:b/>
                                <w:sz w:val="20"/>
                              </w:rPr>
                            </w:pPr>
                            <w:r w:rsidRPr="00482A99">
                              <w:rPr>
                                <w:b/>
                                <w:sz w:val="20"/>
                              </w:rPr>
                              <w:t>Abb. 1: Beitragssätze zur Sozialversicherung in % des beitragspflichtigen Einkommens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44009" id="Textfeld 2" o:spid="_x0000_s1031" type="#_x0000_t202" style="position:absolute;margin-left:-6.35pt;margin-top:31.75pt;width:483.75pt;height: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" fillcolor="window" stroked="f" strokeweight=".5pt">
                <v:fill opacity="0"/>
                <v:textbox>
                  <w:txbxContent>
                    <w:p w14:paraId="71617ED9" w14:textId="77777777" w:rsidR="00D73DD9" w:rsidRPr="00482A99" w:rsidRDefault="00D73DD9" w:rsidP="0054060E">
                      <w:pPr>
                        <w:rPr>
                          <w:b/>
                          <w:sz w:val="20"/>
                        </w:rPr>
                      </w:pPr>
                      <w:r w:rsidRPr="00482A99">
                        <w:rPr>
                          <w:b/>
                          <w:sz w:val="20"/>
                        </w:rPr>
                        <w:t>Abb. 1: Beitragssätze zur Sozialversicherung in % des beitragspflichtigen Einkommens</w:t>
                      </w:r>
                    </w:p>
                  </w:txbxContent>
                </v:textbox>
              </v:shape>
            </w:pict>
          </mc:Fallback>
        </mc:AlternateContent>
      </w:r>
      <w:r w:rsidR="00757E76" w:rsidRPr="005D5C07">
        <w:rPr>
          <w:rFonts w:eastAsia="Times New Roman" w:cs="Arial"/>
          <w:b/>
          <w:bCs/>
          <w:color w:val="005085"/>
          <w:kern w:val="28"/>
          <w:sz w:val="28"/>
          <w:szCs w:val="28"/>
          <w:lang w:eastAsia="de-DE"/>
        </w:rPr>
        <w:t>Arbeitsblatt „</w:t>
      </w:r>
      <w:r w:rsidR="0054060E" w:rsidRPr="005D5C07">
        <w:rPr>
          <w:rFonts w:eastAsia="Times New Roman" w:cs="Arial"/>
          <w:b/>
          <w:bCs/>
          <w:color w:val="005085"/>
          <w:kern w:val="28"/>
          <w:sz w:val="28"/>
          <w:szCs w:val="28"/>
          <w:lang w:eastAsia="de-DE"/>
        </w:rPr>
        <w:t>Sozialversicherungen</w:t>
      </w:r>
      <w:r w:rsidR="00757E76" w:rsidRPr="005D5C07">
        <w:rPr>
          <w:rFonts w:eastAsia="Times New Roman" w:cs="Arial"/>
          <w:b/>
          <w:bCs/>
          <w:color w:val="005085"/>
          <w:kern w:val="28"/>
          <w:sz w:val="28"/>
          <w:szCs w:val="28"/>
          <w:lang w:eastAsia="de-DE"/>
        </w:rPr>
        <w:t>“</w:t>
      </w:r>
    </w:p>
    <w:p w14:paraId="46875EB6" w14:textId="77777777" w:rsidR="0054060E" w:rsidRPr="00544E27" w:rsidRDefault="0034132A" w:rsidP="00544E27">
      <w:pPr>
        <w:spacing w:before="600" w:after="240" w:line="240" w:lineRule="auto"/>
        <w:outlineLvl w:val="0"/>
        <w:rPr>
          <w:rFonts w:eastAsia="Times New Roman" w:cs="Arial"/>
          <w:b/>
          <w:bCs/>
          <w:color w:val="005085"/>
          <w:kern w:val="28"/>
          <w:sz w:val="32"/>
          <w:szCs w:val="32"/>
          <w:lang w:eastAsia="de-DE"/>
        </w:rPr>
      </w:pPr>
      <w:r>
        <w:rPr>
          <w:noProof/>
          <w:lang w:eastAsia="de-DE"/>
        </w:rPr>
        <mc:AlternateContent>
          <mc:Choice Requires="wps">
            <w:drawing>
              <wp:anchor distT="0" distB="0" distL="114300" distR="114300" simplePos="0" relativeHeight="251652608" behindDoc="0" locked="0" layoutInCell="1" allowOverlap="1" wp14:anchorId="48D04FB5" wp14:editId="7A8EA09A">
                <wp:simplePos x="0" y="0"/>
                <wp:positionH relativeFrom="column">
                  <wp:posOffset>-71120</wp:posOffset>
                </wp:positionH>
                <wp:positionV relativeFrom="paragraph">
                  <wp:posOffset>3980815</wp:posOffset>
                </wp:positionV>
                <wp:extent cx="5762625" cy="304800"/>
                <wp:effectExtent l="0" t="0" r="0" b="0"/>
                <wp:wrapNone/>
                <wp:docPr id="24"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304800"/>
                        </a:xfrm>
                        <a:prstGeom prst="rect">
                          <a:avLst/>
                        </a:prstGeom>
                        <a:noFill/>
                        <a:ln w="6350">
                          <a:noFill/>
                        </a:ln>
                        <a:effectLst/>
                      </wps:spPr>
                      <wps:txbx>
                        <w:txbxContent>
                          <w:p w14:paraId="397ADCF9" w14:textId="77777777" w:rsidR="00D73DD9" w:rsidRPr="00AD1BCF" w:rsidRDefault="00D73DD9" w:rsidP="0054060E">
                            <w:pPr>
                              <w:rPr>
                                <w:sz w:val="18"/>
                                <w:szCs w:val="18"/>
                              </w:rPr>
                            </w:pPr>
                            <w:r w:rsidRPr="00AD1BCF">
                              <w:rPr>
                                <w:sz w:val="18"/>
                                <w:szCs w:val="18"/>
                              </w:rPr>
                              <w:t>Quelle: Bundesministerium für Gesundheit, bpb, IMACC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04FB5" id="Textfeld 22" o:spid="_x0000_s1032" type="#_x0000_t202" style="position:absolute;margin-left:-5.6pt;margin-top:313.45pt;width:453.7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" filled="f" stroked="f" strokeweight=".5pt">
                <v:textbox>
                  <w:txbxContent>
                    <w:p w14:paraId="397ADCF9" w14:textId="77777777" w:rsidR="00D73DD9" w:rsidRPr="00AD1BCF" w:rsidRDefault="00D73DD9" w:rsidP="0054060E">
                      <w:pPr>
                        <w:rPr>
                          <w:sz w:val="18"/>
                          <w:szCs w:val="18"/>
                        </w:rPr>
                      </w:pPr>
                      <w:r w:rsidRPr="00AD1BCF">
                        <w:rPr>
                          <w:sz w:val="18"/>
                          <w:szCs w:val="18"/>
                        </w:rPr>
                        <w:t>Quelle: Bundesministerium für Gesundheit, bpb, IMACC</w:t>
                      </w:r>
                    </w:p>
                  </w:txbxContent>
                </v:textbox>
              </v:shape>
            </w:pict>
          </mc:Fallback>
        </mc:AlternateContent>
      </w:r>
      <w:r>
        <w:rPr>
          <w:rFonts w:eastAsia="Times New Roman" w:cs="Arial"/>
          <w:b/>
          <w:noProof/>
          <w:color w:val="005085"/>
          <w:kern w:val="28"/>
          <w:sz w:val="32"/>
          <w:szCs w:val="32"/>
          <w:lang w:eastAsia="de-DE"/>
        </w:rPr>
        <w:drawing>
          <wp:inline distT="0" distB="0" distL="0" distR="0" wp14:anchorId="4CB42995" wp14:editId="36AC19DD">
            <wp:extent cx="5760085" cy="3790315"/>
            <wp:effectExtent l="0" t="0" r="12065" b="19685"/>
            <wp:docPr id="1" name="Diagramm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493579" w14:textId="77777777" w:rsidR="00650749" w:rsidRDefault="00650749" w:rsidP="0054060E">
      <w:pPr>
        <w:keepNext/>
        <w:tabs>
          <w:tab w:val="left" w:pos="567"/>
        </w:tabs>
        <w:spacing w:before="240" w:after="120" w:line="340" w:lineRule="exact"/>
        <w:ind w:left="567" w:hanging="567"/>
        <w:outlineLvl w:val="1"/>
        <w:rPr>
          <w:rFonts w:eastAsia="Times New Roman" w:cs="Arial"/>
          <w:b/>
          <w:bCs/>
          <w:color w:val="004F86"/>
          <w:sz w:val="24"/>
          <w:szCs w:val="20"/>
          <w:u w:val="single"/>
          <w:lang w:eastAsia="de-DE"/>
        </w:rPr>
      </w:pPr>
    </w:p>
    <w:p w14:paraId="5D953620" w14:textId="77777777" w:rsidR="0054060E" w:rsidRPr="00757E76" w:rsidRDefault="0054060E" w:rsidP="0054060E">
      <w:pPr>
        <w:keepNext/>
        <w:tabs>
          <w:tab w:val="left" w:pos="567"/>
        </w:tabs>
        <w:spacing w:before="240" w:after="120" w:line="340" w:lineRule="exact"/>
        <w:ind w:left="567" w:hanging="567"/>
        <w:outlineLvl w:val="1"/>
        <w:rPr>
          <w:rFonts w:eastAsia="Times New Roman" w:cs="Arial"/>
          <w:b/>
          <w:bCs/>
          <w:color w:val="004F86"/>
          <w:sz w:val="24"/>
          <w:szCs w:val="20"/>
          <w:u w:val="single"/>
          <w:lang w:eastAsia="de-DE"/>
        </w:rPr>
      </w:pPr>
      <w:r w:rsidRPr="00757E76">
        <w:rPr>
          <w:rFonts w:eastAsia="Times New Roman" w:cs="Arial"/>
          <w:b/>
          <w:bCs/>
          <w:color w:val="004F86"/>
          <w:sz w:val="24"/>
          <w:szCs w:val="20"/>
          <w:u w:val="single"/>
          <w:lang w:eastAsia="de-DE"/>
        </w:rPr>
        <w:t xml:space="preserve">Hohe Lohnnebenkosten </w:t>
      </w:r>
    </w:p>
    <w:p w14:paraId="404A5B4B" w14:textId="77777777" w:rsidR="0054060E" w:rsidRPr="0054060E" w:rsidRDefault="0054060E" w:rsidP="00544E27">
      <w:pPr>
        <w:spacing w:after="0" w:line="340" w:lineRule="exact"/>
        <w:jc w:val="both"/>
        <w:rPr>
          <w:rFonts w:eastAsia="Times New Roman"/>
          <w:szCs w:val="20"/>
          <w:lang w:eastAsia="de-DE"/>
        </w:rPr>
      </w:pPr>
      <w:r w:rsidRPr="0054060E">
        <w:rPr>
          <w:rFonts w:eastAsia="Times New Roman"/>
          <w:szCs w:val="20"/>
          <w:lang w:eastAsia="de-DE"/>
        </w:rPr>
        <w:t>Wie in Abbildung 1 dargestellt, belaufen sich die Beitragssätze für die Pflichtversicherungen (Rente, Krankheit, Arbeitslosigkeit, Pflege) in 2011 auf 40,4</w:t>
      </w:r>
      <w:r w:rsidR="003131F7">
        <w:rPr>
          <w:rFonts w:eastAsia="Times New Roman"/>
          <w:szCs w:val="20"/>
          <w:lang w:eastAsia="de-DE"/>
        </w:rPr>
        <w:t xml:space="preserve"> Prozent.</w:t>
      </w:r>
      <w:r w:rsidRPr="0054060E">
        <w:rPr>
          <w:rFonts w:eastAsia="Times New Roman"/>
          <w:szCs w:val="20"/>
          <w:lang w:eastAsia="de-DE"/>
        </w:rPr>
        <w:t xml:space="preserve"> Für Arbeitnehmer bedeutet dies eine Abgabe von 20</w:t>
      </w:r>
      <w:r w:rsidR="003131F7">
        <w:rPr>
          <w:rFonts w:eastAsia="Times New Roman"/>
          <w:szCs w:val="20"/>
          <w:lang w:eastAsia="de-DE"/>
        </w:rPr>
        <w:t xml:space="preserve"> Prozent</w:t>
      </w:r>
      <w:r w:rsidRPr="0054060E">
        <w:rPr>
          <w:rFonts w:eastAsia="Times New Roman"/>
          <w:szCs w:val="20"/>
          <w:lang w:eastAsia="de-DE"/>
        </w:rPr>
        <w:t xml:space="preserve"> ihres Bruttoeinkommens für die pflichtige Sozialvorsorge und somit weniger Geld für den privaten Konsum. Bei den Unternehmen, die die andere Hälfte des Beitragssatzes zahlen, spiegelt sich die Abgabelast durch weniger Geld für Investitionen wider. Beide Effekte </w:t>
      </w:r>
      <w:r w:rsidR="003131F7">
        <w:rPr>
          <w:rFonts w:eastAsia="Times New Roman"/>
          <w:szCs w:val="20"/>
          <w:lang w:eastAsia="de-DE"/>
        </w:rPr>
        <w:t xml:space="preserve">dieser </w:t>
      </w:r>
      <w:r w:rsidR="003131F7" w:rsidRPr="003131F7">
        <w:rPr>
          <w:rFonts w:eastAsia="Times New Roman"/>
          <w:i/>
          <w:szCs w:val="20"/>
          <w:lang w:eastAsia="de-DE"/>
        </w:rPr>
        <w:t>paritätischen Finanzierung</w:t>
      </w:r>
      <w:r w:rsidR="003131F7">
        <w:rPr>
          <w:rFonts w:eastAsia="Times New Roman"/>
          <w:szCs w:val="20"/>
          <w:lang w:eastAsia="de-DE"/>
        </w:rPr>
        <w:t xml:space="preserve"> </w:t>
      </w:r>
      <w:r w:rsidRPr="0054060E">
        <w:rPr>
          <w:rFonts w:eastAsia="Times New Roman"/>
          <w:szCs w:val="20"/>
          <w:lang w:eastAsia="de-DE"/>
        </w:rPr>
        <w:t xml:space="preserve">bergen für die Volkswirtschaft Deutschland erhebliche Risiken. </w:t>
      </w:r>
    </w:p>
    <w:p w14:paraId="7F9D14C6" w14:textId="369DAE31" w:rsidR="0054060E" w:rsidRPr="00757E76" w:rsidRDefault="003C0F69" w:rsidP="00FE0F8E">
      <w:pPr>
        <w:keepNext/>
        <w:tabs>
          <w:tab w:val="left" w:pos="567"/>
        </w:tabs>
        <w:spacing w:before="240" w:after="120" w:line="340" w:lineRule="exact"/>
        <w:outlineLvl w:val="1"/>
        <w:rPr>
          <w:rFonts w:eastAsia="Times New Roman" w:cs="Arial"/>
          <w:b/>
          <w:bCs/>
          <w:color w:val="004F86"/>
          <w:sz w:val="24"/>
          <w:szCs w:val="20"/>
          <w:u w:val="single"/>
          <w:lang w:eastAsia="de-DE"/>
        </w:rPr>
      </w:pPr>
      <w:r>
        <w:rPr>
          <w:noProof/>
          <w:lang w:eastAsia="de-DE"/>
        </w:rPr>
        <mc:AlternateContent>
          <mc:Choice Requires="wps">
            <w:drawing>
              <wp:anchor distT="0" distB="0" distL="114300" distR="114300" simplePos="0" relativeHeight="251653632" behindDoc="1" locked="0" layoutInCell="1" allowOverlap="1" wp14:anchorId="0368F9DF" wp14:editId="38BE4FDD">
                <wp:simplePos x="0" y="0"/>
                <wp:positionH relativeFrom="column">
                  <wp:posOffset>4187435</wp:posOffset>
                </wp:positionH>
                <wp:positionV relativeFrom="paragraph">
                  <wp:posOffset>392830</wp:posOffset>
                </wp:positionV>
                <wp:extent cx="1752600" cy="1857375"/>
                <wp:effectExtent l="0" t="0" r="19050" b="28575"/>
                <wp:wrapThrough wrapText="bothSides">
                  <wp:wrapPolygon edited="0">
                    <wp:start x="0" y="0"/>
                    <wp:lineTo x="0" y="21711"/>
                    <wp:lineTo x="21600" y="21711"/>
                    <wp:lineTo x="21600" y="0"/>
                    <wp:lineTo x="0" y="0"/>
                  </wp:wrapPolygon>
                </wp:wrapThrough>
                <wp:docPr id="23"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1857375"/>
                        </a:xfrm>
                        <a:prstGeom prst="rect">
                          <a:avLst/>
                        </a:prstGeom>
                        <a:solidFill>
                          <a:sysClr val="window" lastClr="FFFFFF"/>
                        </a:solidFill>
                        <a:ln w="6350">
                          <a:solidFill>
                            <a:prstClr val="black"/>
                          </a:solidFill>
                        </a:ln>
                        <a:effectLst/>
                      </wps:spPr>
                      <wps:txbx>
                        <w:txbxContent>
                          <w:p w14:paraId="6587B4C6" w14:textId="77777777" w:rsidR="00D73DD9" w:rsidRPr="00392E52" w:rsidRDefault="00D73DD9" w:rsidP="0054060E">
                            <w:pPr>
                              <w:spacing w:after="0" w:line="340" w:lineRule="exact"/>
                              <w:rPr>
                                <w:sz w:val="18"/>
                                <w:szCs w:val="18"/>
                              </w:rPr>
                            </w:pPr>
                            <w:r w:rsidRPr="00392E52">
                              <w:rPr>
                                <w:sz w:val="18"/>
                                <w:szCs w:val="18"/>
                              </w:rPr>
                              <w:t>I</w:t>
                            </w:r>
                            <w:r w:rsidRPr="0054060E">
                              <w:rPr>
                                <w:rFonts w:eastAsia="Times New Roman"/>
                                <w:sz w:val="18"/>
                                <w:szCs w:val="18"/>
                                <w:lang w:eastAsia="de-DE"/>
                              </w:rPr>
                              <w:t>m Kapitaldeckungsverfahren bauen die Versicherten durch regelmäßige Einzahlungen ihren eigenen Kapitalstock auf, aus dessen Summe (plus die Rendite) später ihre individuellen Leistungen bezahlt werden</w:t>
                            </w:r>
                            <w:r>
                              <w:rPr>
                                <w:rFonts w:eastAsia="Times New Roman"/>
                                <w:sz w:val="18"/>
                                <w:szCs w:val="18"/>
                                <w:lang w:eastAsia="de-DE"/>
                              </w:rPr>
                              <w:t xml:space="preserve"> soll</w:t>
                            </w:r>
                            <w:r w:rsidRPr="0054060E">
                              <w:rPr>
                                <w:rFonts w:eastAsia="Times New Roman"/>
                                <w:sz w:val="18"/>
                                <w:szCs w:val="18"/>
                                <w:lang w:eastAsia="de-DE"/>
                              </w:rPr>
                              <w:t>.</w:t>
                            </w:r>
                          </w:p>
                          <w:p w14:paraId="222F08DE" w14:textId="77777777" w:rsidR="00D73DD9" w:rsidRDefault="00D73DD9" w:rsidP="0054060E">
                            <w:pPr>
                              <w:spacing w:after="0"/>
                            </w:pPr>
                          </w:p>
                          <w:p w14:paraId="0173E692" w14:textId="77777777" w:rsidR="00D73DD9" w:rsidRDefault="00D73DD9" w:rsidP="005406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8F9DF" id="Textfeld 5" o:spid="_x0000_s1033" type="#_x0000_t202" style="position:absolute;margin-left:329.7pt;margin-top:30.95pt;width:138pt;height:14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" fillcolor="window" strokeweight=".5pt">
                <v:path arrowok="t"/>
                <v:textbox>
                  <w:txbxContent>
                    <w:p w14:paraId="6587B4C6" w14:textId="77777777" w:rsidR="00D73DD9" w:rsidRPr="00392E52" w:rsidRDefault="00D73DD9" w:rsidP="0054060E">
                      <w:pPr>
                        <w:spacing w:after="0" w:line="340" w:lineRule="exact"/>
                        <w:rPr>
                          <w:sz w:val="18"/>
                          <w:szCs w:val="18"/>
                        </w:rPr>
                      </w:pPr>
                      <w:r w:rsidRPr="00392E52">
                        <w:rPr>
                          <w:sz w:val="18"/>
                          <w:szCs w:val="18"/>
                        </w:rPr>
                        <w:t>I</w:t>
                      </w:r>
                      <w:r w:rsidRPr="0054060E">
                        <w:rPr>
                          <w:rFonts w:eastAsia="Times New Roman"/>
                          <w:sz w:val="18"/>
                          <w:szCs w:val="18"/>
                          <w:lang w:eastAsia="de-DE"/>
                        </w:rPr>
                        <w:t>m Kapitaldeckungsverfahren bauen die Versicherten durch regelmäßige Einzahlungen ihren eigenen Kapitalstock auf, aus dessen Summe (plus die Rendite) später ihre individuellen Leistungen bezahlt werden</w:t>
                      </w:r>
                      <w:r>
                        <w:rPr>
                          <w:rFonts w:eastAsia="Times New Roman"/>
                          <w:sz w:val="18"/>
                          <w:szCs w:val="18"/>
                          <w:lang w:eastAsia="de-DE"/>
                        </w:rPr>
                        <w:t xml:space="preserve"> soll</w:t>
                      </w:r>
                      <w:r w:rsidRPr="0054060E">
                        <w:rPr>
                          <w:rFonts w:eastAsia="Times New Roman"/>
                          <w:sz w:val="18"/>
                          <w:szCs w:val="18"/>
                          <w:lang w:eastAsia="de-DE"/>
                        </w:rPr>
                        <w:t>.</w:t>
                      </w:r>
                    </w:p>
                    <w:p w14:paraId="222F08DE" w14:textId="77777777" w:rsidR="00D73DD9" w:rsidRDefault="00D73DD9" w:rsidP="0054060E">
                      <w:pPr>
                        <w:spacing w:after="0"/>
                      </w:pPr>
                    </w:p>
                    <w:p w14:paraId="0173E692" w14:textId="77777777" w:rsidR="00D73DD9" w:rsidRDefault="00D73DD9" w:rsidP="0054060E"/>
                  </w:txbxContent>
                </v:textbox>
                <w10:wrap type="through"/>
              </v:shape>
            </w:pict>
          </mc:Fallback>
        </mc:AlternateContent>
      </w:r>
      <w:r w:rsidR="0054060E" w:rsidRPr="00757E76">
        <w:rPr>
          <w:rFonts w:eastAsia="Times New Roman" w:cs="Arial"/>
          <w:b/>
          <w:bCs/>
          <w:color w:val="004F86"/>
          <w:sz w:val="24"/>
          <w:szCs w:val="20"/>
          <w:u w:val="single"/>
          <w:lang w:eastAsia="de-DE"/>
        </w:rPr>
        <w:t>Die demografische Alterung und die soziale Sicherung</w:t>
      </w:r>
    </w:p>
    <w:p w14:paraId="4832E98A" w14:textId="6B33A068" w:rsidR="0054060E" w:rsidRPr="0054060E" w:rsidRDefault="0054060E" w:rsidP="0054060E">
      <w:pPr>
        <w:spacing w:after="0" w:line="340" w:lineRule="exact"/>
        <w:jc w:val="both"/>
        <w:rPr>
          <w:rFonts w:eastAsia="Times New Roman"/>
          <w:szCs w:val="20"/>
          <w:lang w:eastAsia="de-DE"/>
        </w:rPr>
      </w:pPr>
      <w:r w:rsidRPr="0054060E">
        <w:rPr>
          <w:rFonts w:eastAsia="Times New Roman"/>
          <w:szCs w:val="20"/>
          <w:lang w:eastAsia="de-DE"/>
        </w:rPr>
        <w:t xml:space="preserve">Hinsichtlich der Pflege- und Rentenversicherung gibt es in Deutschland neben den hohen Lohnnebenkosten ein weiteres Problem. Anders als bei privaten Versicherungen, die nach dem Kapitaldeckungsprinzip verfahren, werden die aktuellen Leistungen der Pflege- und Rentenversicherung aus den gegenwärtigen Beitragseinnahmen bezahlt. Konkret bedeutet </w:t>
      </w:r>
      <w:r w:rsidRPr="0054060E">
        <w:rPr>
          <w:rFonts w:eastAsia="Times New Roman"/>
          <w:szCs w:val="20"/>
          <w:lang w:eastAsia="de-DE"/>
        </w:rPr>
        <w:lastRenderedPageBreak/>
        <w:t xml:space="preserve">dieses Umlageverfahren, dass die Renten und Pflegeausgaben von sozialversicherungspflichtigen Erwerbstätigen finanziert werden und diese durch ihre Einzahlung in die Renten- und Pflegeversicherung wiederum einen Anspruch auf ähnliche Leistungen von der nächsten Generation erwerben. Daher spricht man hier auch von einem </w:t>
      </w:r>
      <w:r w:rsidRPr="0054060E">
        <w:rPr>
          <w:rFonts w:eastAsia="Times New Roman"/>
          <w:i/>
          <w:szCs w:val="20"/>
          <w:lang w:eastAsia="de-DE"/>
        </w:rPr>
        <w:t>Generationenvertrag</w:t>
      </w:r>
      <w:r w:rsidRPr="0054060E">
        <w:rPr>
          <w:rFonts w:eastAsia="Times New Roman"/>
          <w:szCs w:val="20"/>
          <w:lang w:eastAsia="de-DE"/>
        </w:rPr>
        <w:t xml:space="preserve">. Dieses Prinzip war jahrelang sehr erfolgreich, wird jedoch nun durch die demografische Alterung stark herausgefordert. Aufgrund des bedeutenden Geburtenrückgangs zusammen mit der Verringerung der Alterssterblichkeit gibt es in Deutschland immer mehr alte Menschen, die Rente beziehen und vermehrt Pflege benötigen, und weniger Erwerbstätige, die in die Sozialversicherungen einzahlen (siehe Abbildung 1). </w:t>
      </w:r>
    </w:p>
    <w:p w14:paraId="6436257A" w14:textId="77777777" w:rsidR="0054060E" w:rsidRPr="0054060E" w:rsidRDefault="0054060E" w:rsidP="0054060E">
      <w:pPr>
        <w:spacing w:after="0" w:line="340" w:lineRule="exact"/>
        <w:rPr>
          <w:rFonts w:eastAsia="Times New Roman"/>
          <w:szCs w:val="20"/>
          <w:lang w:eastAsia="de-DE"/>
        </w:rPr>
      </w:pPr>
    </w:p>
    <w:p w14:paraId="0C48AB11" w14:textId="77777777" w:rsidR="0054060E" w:rsidRPr="0054060E" w:rsidRDefault="0054060E" w:rsidP="0054060E">
      <w:pPr>
        <w:spacing w:after="0" w:line="340" w:lineRule="exact"/>
        <w:rPr>
          <w:rFonts w:eastAsia="Times New Roman"/>
          <w:b/>
          <w:bCs/>
          <w:sz w:val="20"/>
          <w:szCs w:val="20"/>
          <w:lang w:eastAsia="de-DE"/>
        </w:rPr>
      </w:pPr>
      <w:r w:rsidRPr="0054060E">
        <w:rPr>
          <w:rFonts w:eastAsia="Times New Roman"/>
          <w:b/>
          <w:bCs/>
          <w:sz w:val="20"/>
          <w:szCs w:val="20"/>
          <w:lang w:eastAsia="de-DE"/>
        </w:rPr>
        <w:t>Abbildung 2: Entwicklung der Beitragszahler pro Rentner</w:t>
      </w:r>
    </w:p>
    <w:p w14:paraId="5AD7544F" w14:textId="77777777" w:rsidR="0054060E" w:rsidRPr="0054060E" w:rsidRDefault="0034132A" w:rsidP="0054060E">
      <w:pPr>
        <w:spacing w:after="0" w:line="240" w:lineRule="auto"/>
        <w:rPr>
          <w:rFonts w:eastAsia="Times New Roman"/>
          <w:szCs w:val="20"/>
          <w:lang w:eastAsia="de-DE"/>
        </w:rPr>
      </w:pPr>
      <w:r>
        <w:rPr>
          <w:rFonts w:eastAsia="Times New Roman"/>
          <w:noProof/>
          <w:szCs w:val="20"/>
          <w:lang w:eastAsia="de-DE"/>
        </w:rPr>
        <w:drawing>
          <wp:inline distT="0" distB="0" distL="0" distR="0" wp14:anchorId="48302D19" wp14:editId="7B3EF91C">
            <wp:extent cx="4572000" cy="2743200"/>
            <wp:effectExtent l="0" t="0" r="0" b="0"/>
            <wp:docPr id="2" name="Diagramm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CA5031" w14:textId="77777777" w:rsidR="0054060E" w:rsidRPr="0054060E" w:rsidRDefault="0054060E" w:rsidP="0054060E">
      <w:pPr>
        <w:spacing w:after="0" w:line="240" w:lineRule="auto"/>
        <w:rPr>
          <w:rFonts w:eastAsia="Times New Roman"/>
          <w:szCs w:val="20"/>
          <w:lang w:eastAsia="de-DE"/>
        </w:rPr>
      </w:pPr>
    </w:p>
    <w:p w14:paraId="19731416" w14:textId="77777777" w:rsidR="0054060E" w:rsidRPr="0054060E" w:rsidRDefault="0054060E" w:rsidP="0054060E">
      <w:pPr>
        <w:spacing w:after="0" w:line="240" w:lineRule="auto"/>
        <w:rPr>
          <w:rFonts w:eastAsia="Times New Roman"/>
          <w:szCs w:val="20"/>
          <w:lang w:eastAsia="de-DE"/>
        </w:rPr>
      </w:pPr>
      <w:r w:rsidRPr="0054060E">
        <w:rPr>
          <w:rFonts w:eastAsia="Times New Roman"/>
          <w:b/>
          <w:sz w:val="20"/>
          <w:szCs w:val="20"/>
          <w:lang w:eastAsia="de-DE"/>
        </w:rPr>
        <w:t>Abbildung 3: Bevölkerungspyramide in Deutschland 1960, 2009, 2050</w:t>
      </w:r>
    </w:p>
    <w:p w14:paraId="6ED650E1" w14:textId="77777777" w:rsidR="0054060E" w:rsidRPr="0054060E" w:rsidRDefault="0054060E" w:rsidP="0054060E">
      <w:pPr>
        <w:spacing w:after="0" w:line="240" w:lineRule="auto"/>
        <w:ind w:left="2410" w:hanging="709"/>
        <w:rPr>
          <w:rFonts w:eastAsia="Times New Roman"/>
          <w:szCs w:val="20"/>
          <w:lang w:eastAsia="de-DE"/>
        </w:rPr>
      </w:pPr>
      <w:r w:rsidRPr="0054060E">
        <w:rPr>
          <w:rFonts w:eastAsia="Times New Roman"/>
          <w:szCs w:val="20"/>
          <w:lang w:eastAsia="de-DE"/>
        </w:rPr>
        <w:t xml:space="preserve"> </w:t>
      </w:r>
      <w:r w:rsidR="0034132A">
        <w:rPr>
          <w:rFonts w:eastAsia="Times New Roman"/>
          <w:noProof/>
          <w:szCs w:val="20"/>
          <w:lang w:eastAsia="de-DE"/>
        </w:rPr>
        <w:drawing>
          <wp:inline distT="0" distB="0" distL="0" distR="0" wp14:anchorId="39E7AFFE" wp14:editId="085770D4">
            <wp:extent cx="2838450" cy="2910205"/>
            <wp:effectExtent l="0" t="0" r="0" b="4445"/>
            <wp:docPr id="3"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8450" cy="2910205"/>
                    </a:xfrm>
                    <a:prstGeom prst="rect">
                      <a:avLst/>
                    </a:prstGeom>
                    <a:noFill/>
                    <a:ln>
                      <a:noFill/>
                    </a:ln>
                  </pic:spPr>
                </pic:pic>
              </a:graphicData>
            </a:graphic>
          </wp:inline>
        </w:drawing>
      </w:r>
    </w:p>
    <w:p w14:paraId="2EE9AD1E" w14:textId="77777777" w:rsidR="0054060E" w:rsidRPr="0054060E" w:rsidRDefault="0034132A" w:rsidP="0054060E">
      <w:pPr>
        <w:spacing w:after="0" w:line="240" w:lineRule="auto"/>
        <w:rPr>
          <w:rFonts w:eastAsia="Times New Roman"/>
          <w:szCs w:val="20"/>
          <w:lang w:eastAsia="de-DE"/>
        </w:rPr>
      </w:pPr>
      <w:r>
        <w:rPr>
          <w:rFonts w:eastAsia="Times New Roman"/>
          <w:noProof/>
          <w:szCs w:val="20"/>
          <w:lang w:eastAsia="de-DE"/>
        </w:rPr>
        <w:lastRenderedPageBreak/>
        <w:drawing>
          <wp:inline distT="0" distB="0" distL="0" distR="0" wp14:anchorId="1D90286B" wp14:editId="3E6B5B93">
            <wp:extent cx="2806700" cy="3156585"/>
            <wp:effectExtent l="0" t="0" r="0" b="5715"/>
            <wp:docPr id="4"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6700" cy="3156585"/>
                    </a:xfrm>
                    <a:prstGeom prst="rect">
                      <a:avLst/>
                    </a:prstGeom>
                    <a:noFill/>
                    <a:ln>
                      <a:noFill/>
                    </a:ln>
                  </pic:spPr>
                </pic:pic>
              </a:graphicData>
            </a:graphic>
          </wp:inline>
        </w:drawing>
      </w:r>
      <w:r>
        <w:rPr>
          <w:rFonts w:eastAsia="Times New Roman"/>
          <w:noProof/>
          <w:szCs w:val="20"/>
          <w:lang w:eastAsia="de-DE"/>
        </w:rPr>
        <w:drawing>
          <wp:inline distT="0" distB="0" distL="0" distR="0" wp14:anchorId="37A4F3EA" wp14:editId="4E2E25DC">
            <wp:extent cx="2854325" cy="2997835"/>
            <wp:effectExtent l="0" t="0" r="3175" b="0"/>
            <wp:docPr id="5"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4325" cy="2997835"/>
                    </a:xfrm>
                    <a:prstGeom prst="rect">
                      <a:avLst/>
                    </a:prstGeom>
                    <a:noFill/>
                    <a:ln>
                      <a:noFill/>
                    </a:ln>
                  </pic:spPr>
                </pic:pic>
              </a:graphicData>
            </a:graphic>
          </wp:inline>
        </w:drawing>
      </w:r>
    </w:p>
    <w:p w14:paraId="55A32898" w14:textId="77777777" w:rsidR="0054060E" w:rsidRPr="0054060E" w:rsidRDefault="0054060E" w:rsidP="0054060E">
      <w:pPr>
        <w:spacing w:after="0" w:line="240" w:lineRule="auto"/>
        <w:ind w:firstLine="4536"/>
        <w:rPr>
          <w:rFonts w:eastAsia="Times New Roman"/>
          <w:szCs w:val="20"/>
          <w:lang w:eastAsia="de-DE"/>
        </w:rPr>
      </w:pPr>
    </w:p>
    <w:p w14:paraId="6F59411B" w14:textId="77777777" w:rsidR="00650749" w:rsidRDefault="00650749" w:rsidP="0054060E">
      <w:pPr>
        <w:spacing w:after="0" w:line="340" w:lineRule="exact"/>
        <w:rPr>
          <w:rFonts w:eastAsia="Times New Roman" w:cs="Arial"/>
          <w:b/>
          <w:bCs/>
          <w:color w:val="004F86"/>
          <w:sz w:val="24"/>
          <w:szCs w:val="20"/>
          <w:u w:val="single"/>
          <w:lang w:eastAsia="de-DE"/>
        </w:rPr>
      </w:pPr>
    </w:p>
    <w:p w14:paraId="4E23AC9B" w14:textId="77777777" w:rsidR="0054060E" w:rsidRPr="00650749" w:rsidRDefault="0054060E" w:rsidP="0054060E">
      <w:pPr>
        <w:spacing w:after="0" w:line="340" w:lineRule="exact"/>
        <w:rPr>
          <w:rFonts w:eastAsia="Times New Roman" w:cs="Arial"/>
          <w:b/>
          <w:bCs/>
          <w:color w:val="004F86"/>
          <w:sz w:val="24"/>
          <w:szCs w:val="20"/>
          <w:u w:val="single"/>
          <w:lang w:eastAsia="de-DE"/>
        </w:rPr>
      </w:pPr>
      <w:r w:rsidRPr="00650749">
        <w:rPr>
          <w:rFonts w:eastAsia="Times New Roman" w:cs="Arial"/>
          <w:b/>
          <w:bCs/>
          <w:color w:val="004F86"/>
          <w:sz w:val="24"/>
          <w:szCs w:val="20"/>
          <w:u w:val="single"/>
          <w:lang w:eastAsia="de-DE"/>
        </w:rPr>
        <w:t xml:space="preserve">Fragen und Aufgaben zum Thema: </w:t>
      </w:r>
    </w:p>
    <w:p w14:paraId="49A1A3A1" w14:textId="77777777" w:rsidR="0054060E" w:rsidRPr="0054060E" w:rsidRDefault="0054060E" w:rsidP="0054060E">
      <w:pPr>
        <w:spacing w:after="0" w:line="340" w:lineRule="exact"/>
        <w:rPr>
          <w:rFonts w:eastAsia="Times New Roman"/>
          <w:szCs w:val="20"/>
          <w:lang w:eastAsia="de-DE"/>
        </w:rPr>
      </w:pPr>
    </w:p>
    <w:p w14:paraId="590F31DA" w14:textId="2BD0CC6E" w:rsidR="0054060E" w:rsidRPr="0054060E" w:rsidRDefault="0054060E" w:rsidP="0054060E">
      <w:pPr>
        <w:numPr>
          <w:ilvl w:val="0"/>
          <w:numId w:val="12"/>
        </w:numPr>
        <w:spacing w:after="240" w:line="340" w:lineRule="exact"/>
        <w:ind w:left="284" w:hanging="284"/>
        <w:contextualSpacing/>
        <w:rPr>
          <w:rFonts w:eastAsia="Times New Roman" w:cs="Arial"/>
          <w:sz w:val="20"/>
          <w:szCs w:val="20"/>
          <w:lang w:eastAsia="de-DE"/>
        </w:rPr>
      </w:pPr>
      <w:r w:rsidRPr="0054060E">
        <w:rPr>
          <w:rFonts w:eastAsia="Times New Roman" w:cs="Arial"/>
          <w:sz w:val="20"/>
          <w:szCs w:val="20"/>
          <w:lang w:eastAsia="de-DE"/>
        </w:rPr>
        <w:t>Von welchen Risiken ist im Text die Rede? Welche negativen Auswirkungen der Sozialversicherung könn</w:t>
      </w:r>
      <w:r w:rsidR="005B1660">
        <w:rPr>
          <w:rFonts w:eastAsia="Times New Roman" w:cs="Arial"/>
          <w:sz w:val="20"/>
          <w:szCs w:val="20"/>
          <w:lang w:eastAsia="de-DE"/>
        </w:rPr>
        <w:t xml:space="preserve">t ihr </w:t>
      </w:r>
      <w:r w:rsidRPr="0054060E">
        <w:rPr>
          <w:rFonts w:eastAsia="Times New Roman" w:cs="Arial"/>
          <w:sz w:val="20"/>
          <w:szCs w:val="20"/>
          <w:lang w:eastAsia="de-DE"/>
        </w:rPr>
        <w:t>sich für die deutsche Wirtschaft vorstellen (vgl. Abbildung 1, Text, Karikatur)?</w:t>
      </w:r>
      <w:r w:rsidR="00E81D87">
        <w:rPr>
          <w:rFonts w:eastAsia="Times New Roman" w:cs="Arial"/>
          <w:sz w:val="20"/>
          <w:szCs w:val="20"/>
          <w:lang w:eastAsia="de-DE"/>
        </w:rPr>
        <w:t xml:space="preserve"> </w:t>
      </w:r>
      <w:r w:rsidR="00E81D87" w:rsidRPr="00E81D87">
        <w:rPr>
          <w:rFonts w:eastAsia="Times New Roman" w:cs="Arial"/>
          <w:b/>
          <w:bCs/>
          <w:sz w:val="20"/>
          <w:szCs w:val="20"/>
          <w:lang w:eastAsia="de-DE"/>
        </w:rPr>
        <w:t>Notiert</w:t>
      </w:r>
      <w:r w:rsidR="00E81D87">
        <w:rPr>
          <w:rFonts w:eastAsia="Times New Roman" w:cs="Arial"/>
          <w:sz w:val="20"/>
          <w:szCs w:val="20"/>
          <w:lang w:eastAsia="de-DE"/>
        </w:rPr>
        <w:t xml:space="preserve"> euch stichpunktartig jeweils die Antwort.</w:t>
      </w:r>
    </w:p>
    <w:p w14:paraId="36F85448" w14:textId="2A08D7F3" w:rsidR="0054060E" w:rsidRPr="0054060E" w:rsidRDefault="0054060E" w:rsidP="0054060E">
      <w:pPr>
        <w:numPr>
          <w:ilvl w:val="0"/>
          <w:numId w:val="12"/>
        </w:numPr>
        <w:spacing w:after="0" w:line="340" w:lineRule="exact"/>
        <w:ind w:left="284" w:hanging="284"/>
        <w:contextualSpacing/>
        <w:rPr>
          <w:rFonts w:eastAsia="Times New Roman"/>
          <w:sz w:val="20"/>
          <w:szCs w:val="20"/>
          <w:lang w:eastAsia="de-DE"/>
        </w:rPr>
      </w:pPr>
      <w:r w:rsidRPr="00C76184">
        <w:rPr>
          <w:rFonts w:eastAsia="Times New Roman"/>
          <w:b/>
          <w:bCs/>
          <w:sz w:val="20"/>
          <w:szCs w:val="20"/>
          <w:lang w:eastAsia="de-DE"/>
        </w:rPr>
        <w:t>Beschreib</w:t>
      </w:r>
      <w:r w:rsidR="00C76184">
        <w:rPr>
          <w:rFonts w:eastAsia="Times New Roman"/>
          <w:b/>
          <w:bCs/>
          <w:sz w:val="20"/>
          <w:szCs w:val="20"/>
          <w:lang w:eastAsia="de-DE"/>
        </w:rPr>
        <w:t xml:space="preserve">t </w:t>
      </w:r>
      <w:r w:rsidRPr="0054060E">
        <w:rPr>
          <w:rFonts w:eastAsia="Times New Roman"/>
          <w:sz w:val="20"/>
          <w:szCs w:val="20"/>
          <w:lang w:eastAsia="de-DE"/>
        </w:rPr>
        <w:t>die Veränderungen der Bevölkerungspyramide in Deutschland (Abbildung 3).</w:t>
      </w:r>
    </w:p>
    <w:p w14:paraId="6FC6310F" w14:textId="404C6196" w:rsidR="0054060E" w:rsidRPr="0054060E" w:rsidRDefault="0054060E" w:rsidP="0054060E">
      <w:pPr>
        <w:numPr>
          <w:ilvl w:val="0"/>
          <w:numId w:val="12"/>
        </w:numPr>
        <w:tabs>
          <w:tab w:val="left" w:pos="284"/>
        </w:tabs>
        <w:spacing w:after="240" w:line="340" w:lineRule="exact"/>
        <w:ind w:left="284" w:hanging="284"/>
        <w:contextualSpacing/>
        <w:rPr>
          <w:rFonts w:eastAsia="Times New Roman" w:cs="Arial"/>
          <w:sz w:val="20"/>
          <w:szCs w:val="20"/>
          <w:lang w:eastAsia="de-DE"/>
        </w:rPr>
      </w:pPr>
      <w:r w:rsidRPr="00C76184">
        <w:rPr>
          <w:rFonts w:eastAsia="Times New Roman" w:cs="Arial"/>
          <w:b/>
          <w:bCs/>
          <w:sz w:val="20"/>
          <w:szCs w:val="20"/>
          <w:lang w:eastAsia="de-DE"/>
        </w:rPr>
        <w:t>Erläuter</w:t>
      </w:r>
      <w:r w:rsidR="00C76184">
        <w:rPr>
          <w:rFonts w:eastAsia="Times New Roman" w:cs="Arial"/>
          <w:b/>
          <w:bCs/>
          <w:sz w:val="20"/>
          <w:szCs w:val="20"/>
          <w:lang w:eastAsia="de-DE"/>
        </w:rPr>
        <w:t>t</w:t>
      </w:r>
      <w:r w:rsidRPr="0054060E">
        <w:rPr>
          <w:rFonts w:eastAsia="Times New Roman" w:cs="Arial"/>
          <w:sz w:val="20"/>
          <w:szCs w:val="20"/>
          <w:lang w:eastAsia="de-DE"/>
        </w:rPr>
        <w:t xml:space="preserve"> das Prinzip des Generationenvertrags und </w:t>
      </w:r>
      <w:r w:rsidRPr="00C76184">
        <w:rPr>
          <w:rFonts w:eastAsia="Times New Roman" w:cs="Arial"/>
          <w:b/>
          <w:bCs/>
          <w:sz w:val="20"/>
          <w:szCs w:val="20"/>
          <w:lang w:eastAsia="de-DE"/>
        </w:rPr>
        <w:t>stell</w:t>
      </w:r>
      <w:r w:rsidR="00C76184" w:rsidRPr="00C76184">
        <w:rPr>
          <w:rFonts w:eastAsia="Times New Roman" w:cs="Arial"/>
          <w:b/>
          <w:bCs/>
          <w:sz w:val="20"/>
          <w:szCs w:val="20"/>
          <w:lang w:eastAsia="de-DE"/>
        </w:rPr>
        <w:t xml:space="preserve">t </w:t>
      </w:r>
      <w:r w:rsidRPr="00C76184">
        <w:rPr>
          <w:rFonts w:eastAsia="Times New Roman" w:cs="Arial"/>
          <w:b/>
          <w:bCs/>
          <w:sz w:val="20"/>
          <w:szCs w:val="20"/>
          <w:lang w:eastAsia="de-DE"/>
        </w:rPr>
        <w:t>heraus</w:t>
      </w:r>
      <w:r w:rsidRPr="0054060E">
        <w:rPr>
          <w:rFonts w:eastAsia="Times New Roman" w:cs="Arial"/>
          <w:sz w:val="20"/>
          <w:szCs w:val="20"/>
          <w:lang w:eastAsia="de-DE"/>
        </w:rPr>
        <w:t xml:space="preserve">, welche Konsequenzen sich aus der demografischen Alterung der deutschen Bevölkerung für das Rentenmodell ergeben. Was wären die Folgen für </w:t>
      </w:r>
      <w:r w:rsidR="003131F7">
        <w:rPr>
          <w:rFonts w:eastAsia="Times New Roman" w:cs="Arial"/>
          <w:sz w:val="20"/>
          <w:szCs w:val="20"/>
          <w:lang w:eastAsia="de-DE"/>
        </w:rPr>
        <w:t>die Belastung der zukünftigen Arbeitgeber, wenn es keine Änderung im System gäbe</w:t>
      </w:r>
      <w:r w:rsidRPr="0054060E">
        <w:rPr>
          <w:rFonts w:eastAsia="Times New Roman" w:cs="Arial"/>
          <w:sz w:val="20"/>
          <w:szCs w:val="20"/>
          <w:lang w:eastAsia="de-DE"/>
        </w:rPr>
        <w:t xml:space="preserve"> (vgl. Abbildung 2, 3, Text)? </w:t>
      </w:r>
    </w:p>
    <w:p w14:paraId="215503AA" w14:textId="4299CCBE" w:rsidR="0054060E" w:rsidRPr="0054060E" w:rsidRDefault="0054060E" w:rsidP="0054060E">
      <w:pPr>
        <w:numPr>
          <w:ilvl w:val="0"/>
          <w:numId w:val="12"/>
        </w:numPr>
        <w:spacing w:after="0" w:line="340" w:lineRule="exact"/>
        <w:ind w:left="284" w:hanging="284"/>
        <w:contextualSpacing/>
        <w:rPr>
          <w:rFonts w:eastAsia="Times New Roman"/>
          <w:sz w:val="20"/>
          <w:szCs w:val="20"/>
          <w:lang w:eastAsia="de-DE"/>
        </w:rPr>
      </w:pPr>
      <w:r w:rsidRPr="00C76184">
        <w:rPr>
          <w:rFonts w:eastAsia="Times New Roman"/>
          <w:b/>
          <w:bCs/>
          <w:sz w:val="20"/>
          <w:szCs w:val="20"/>
          <w:lang w:eastAsia="de-DE"/>
        </w:rPr>
        <w:t>Ferti</w:t>
      </w:r>
      <w:r w:rsidR="00C76184" w:rsidRPr="00C76184">
        <w:rPr>
          <w:rFonts w:eastAsia="Times New Roman"/>
          <w:b/>
          <w:bCs/>
          <w:sz w:val="20"/>
          <w:szCs w:val="20"/>
          <w:lang w:eastAsia="de-DE"/>
        </w:rPr>
        <w:t>gt</w:t>
      </w:r>
      <w:r w:rsidRPr="0054060E">
        <w:rPr>
          <w:rFonts w:eastAsia="Times New Roman"/>
          <w:sz w:val="20"/>
          <w:szCs w:val="20"/>
          <w:lang w:eastAsia="de-DE"/>
        </w:rPr>
        <w:t xml:space="preserve"> eine kurze Abhandlung zu folgenden Fragen an:</w:t>
      </w:r>
    </w:p>
    <w:p w14:paraId="557A43EF" w14:textId="3AD0C79F" w:rsidR="0054060E" w:rsidRPr="0054060E" w:rsidRDefault="0054060E" w:rsidP="0054060E">
      <w:pPr>
        <w:spacing w:after="0" w:line="340" w:lineRule="exact"/>
        <w:ind w:left="284"/>
        <w:rPr>
          <w:rFonts w:eastAsia="Times New Roman" w:cs="Arial"/>
          <w:sz w:val="20"/>
          <w:szCs w:val="20"/>
          <w:lang w:eastAsia="de-DE"/>
        </w:rPr>
      </w:pPr>
      <w:r w:rsidRPr="0054060E">
        <w:rPr>
          <w:rFonts w:eastAsia="Times New Roman" w:cs="Arial"/>
          <w:sz w:val="20"/>
          <w:szCs w:val="20"/>
          <w:lang w:eastAsia="de-DE"/>
        </w:rPr>
        <w:t xml:space="preserve">Ist die Rente aus dem Generationenvertragsmodell für heutige Berufseinsteiger Ihrer Meinung nach ausreichend? Ist das Generationenvertragsmodell auf Dauer in seiner jetzigen Form zu erhalten? </w:t>
      </w:r>
      <w:r w:rsidRPr="00E81D87">
        <w:rPr>
          <w:rFonts w:eastAsia="Times New Roman" w:cs="Arial"/>
          <w:b/>
          <w:bCs/>
          <w:sz w:val="20"/>
          <w:szCs w:val="20"/>
          <w:lang w:eastAsia="de-DE"/>
        </w:rPr>
        <w:t>Stell</w:t>
      </w:r>
      <w:r w:rsidR="00E81D87" w:rsidRPr="00E81D87">
        <w:rPr>
          <w:rFonts w:eastAsia="Times New Roman" w:cs="Arial"/>
          <w:b/>
          <w:bCs/>
          <w:sz w:val="20"/>
          <w:szCs w:val="20"/>
          <w:lang w:eastAsia="de-DE"/>
        </w:rPr>
        <w:t>t</w:t>
      </w:r>
      <w:r w:rsidR="00E81D87">
        <w:rPr>
          <w:rFonts w:eastAsia="Times New Roman" w:cs="Arial"/>
          <w:sz w:val="20"/>
          <w:szCs w:val="20"/>
          <w:lang w:eastAsia="de-DE"/>
        </w:rPr>
        <w:t xml:space="preserve"> </w:t>
      </w:r>
      <w:r w:rsidRPr="0054060E">
        <w:rPr>
          <w:rFonts w:eastAsia="Times New Roman" w:cs="Arial"/>
          <w:sz w:val="20"/>
          <w:szCs w:val="20"/>
          <w:lang w:eastAsia="de-DE"/>
        </w:rPr>
        <w:t xml:space="preserve">mögliche Lösungen zur Reform des Renten- und Pflegesystems dar bzw. </w:t>
      </w:r>
      <w:r w:rsidRPr="00E81D87">
        <w:rPr>
          <w:rFonts w:eastAsia="Times New Roman" w:cs="Arial"/>
          <w:b/>
          <w:bCs/>
          <w:sz w:val="20"/>
          <w:szCs w:val="20"/>
          <w:lang w:eastAsia="de-DE"/>
        </w:rPr>
        <w:t>zeig</w:t>
      </w:r>
      <w:r w:rsidR="00E81D87" w:rsidRPr="00E81D87">
        <w:rPr>
          <w:rFonts w:eastAsia="Times New Roman" w:cs="Arial"/>
          <w:b/>
          <w:bCs/>
          <w:sz w:val="20"/>
          <w:szCs w:val="20"/>
          <w:lang w:eastAsia="de-DE"/>
        </w:rPr>
        <w:t xml:space="preserve">t </w:t>
      </w:r>
      <w:r w:rsidRPr="00E81D87">
        <w:rPr>
          <w:rFonts w:eastAsia="Times New Roman" w:cs="Arial"/>
          <w:b/>
          <w:bCs/>
          <w:sz w:val="20"/>
          <w:szCs w:val="20"/>
          <w:lang w:eastAsia="de-DE"/>
        </w:rPr>
        <w:t>auf</w:t>
      </w:r>
      <w:r w:rsidRPr="0054060E">
        <w:rPr>
          <w:rFonts w:eastAsia="Times New Roman" w:cs="Arial"/>
          <w:sz w:val="20"/>
          <w:szCs w:val="20"/>
          <w:lang w:eastAsia="de-DE"/>
        </w:rPr>
        <w:t>, welche Probleme bei einer Änderung des Systems auftreten.</w:t>
      </w:r>
    </w:p>
    <w:p w14:paraId="4E8D03FC" w14:textId="77777777" w:rsidR="00650749" w:rsidRDefault="00650749" w:rsidP="00080844">
      <w:pPr>
        <w:spacing w:after="240" w:line="340" w:lineRule="exact"/>
        <w:rPr>
          <w:rFonts w:eastAsia="Times New Roman" w:cs="Arial"/>
          <w:b/>
          <w:bCs/>
          <w:color w:val="004F86"/>
          <w:sz w:val="24"/>
          <w:szCs w:val="20"/>
          <w:u w:val="single"/>
          <w:lang w:eastAsia="de-DE"/>
        </w:rPr>
      </w:pPr>
    </w:p>
    <w:p w14:paraId="12DEC46C" w14:textId="77777777" w:rsidR="00650749" w:rsidRDefault="00650749" w:rsidP="00080844">
      <w:pPr>
        <w:spacing w:after="240" w:line="340" w:lineRule="exact"/>
        <w:rPr>
          <w:rFonts w:eastAsia="Times New Roman" w:cs="Arial"/>
          <w:b/>
          <w:bCs/>
          <w:color w:val="004F86"/>
          <w:sz w:val="24"/>
          <w:szCs w:val="20"/>
          <w:u w:val="single"/>
          <w:lang w:eastAsia="de-DE"/>
        </w:rPr>
      </w:pPr>
    </w:p>
    <w:p w14:paraId="07222FF7" w14:textId="77777777" w:rsidR="0054060E" w:rsidRPr="00650749" w:rsidRDefault="0054060E" w:rsidP="00080844">
      <w:pPr>
        <w:spacing w:after="240" w:line="340" w:lineRule="exact"/>
        <w:rPr>
          <w:rFonts w:eastAsia="Times New Roman" w:cs="Arial"/>
          <w:b/>
          <w:bCs/>
          <w:color w:val="004F86"/>
          <w:sz w:val="24"/>
          <w:szCs w:val="20"/>
          <w:u w:val="single"/>
          <w:lang w:eastAsia="de-DE"/>
        </w:rPr>
      </w:pPr>
      <w:r w:rsidRPr="00650749">
        <w:rPr>
          <w:rFonts w:eastAsia="Times New Roman" w:cs="Arial"/>
          <w:b/>
          <w:bCs/>
          <w:color w:val="004F86"/>
          <w:sz w:val="24"/>
          <w:szCs w:val="20"/>
          <w:u w:val="single"/>
          <w:lang w:eastAsia="de-DE"/>
        </w:rPr>
        <w:t>Hausaufgabe:</w:t>
      </w:r>
    </w:p>
    <w:p w14:paraId="4596CA35" w14:textId="5B8191A6" w:rsidR="0054060E" w:rsidRPr="0054060E" w:rsidRDefault="00135FAB" w:rsidP="0054060E">
      <w:pPr>
        <w:spacing w:after="0" w:line="340" w:lineRule="exact"/>
        <w:rPr>
          <w:rFonts w:eastAsia="Times New Roman"/>
          <w:sz w:val="20"/>
          <w:szCs w:val="20"/>
          <w:lang w:eastAsia="de-DE"/>
        </w:rPr>
      </w:pPr>
      <w:r w:rsidRPr="00135FAB">
        <w:rPr>
          <w:rFonts w:eastAsia="Times New Roman"/>
          <w:b/>
          <w:bCs/>
          <w:sz w:val="20"/>
          <w:szCs w:val="20"/>
          <w:lang w:eastAsia="de-DE"/>
        </w:rPr>
        <w:t>Nehmt</w:t>
      </w:r>
      <w:r>
        <w:rPr>
          <w:rFonts w:eastAsia="Times New Roman"/>
          <w:sz w:val="20"/>
          <w:szCs w:val="20"/>
          <w:lang w:eastAsia="de-DE"/>
        </w:rPr>
        <w:t xml:space="preserve"> begründet Stellung </w:t>
      </w:r>
      <w:r w:rsidR="0054060E" w:rsidRPr="0054060E">
        <w:rPr>
          <w:rFonts w:eastAsia="Times New Roman"/>
          <w:sz w:val="20"/>
          <w:szCs w:val="20"/>
          <w:lang w:eastAsia="de-DE"/>
        </w:rPr>
        <w:t>zu</w:t>
      </w:r>
      <w:r>
        <w:rPr>
          <w:rFonts w:eastAsia="Times New Roman"/>
          <w:sz w:val="20"/>
          <w:szCs w:val="20"/>
          <w:lang w:eastAsia="de-DE"/>
        </w:rPr>
        <w:t xml:space="preserve"> der</w:t>
      </w:r>
      <w:r w:rsidR="0054060E" w:rsidRPr="0054060E">
        <w:rPr>
          <w:rFonts w:eastAsia="Times New Roman"/>
          <w:sz w:val="20"/>
          <w:szCs w:val="20"/>
          <w:lang w:eastAsia="de-DE"/>
        </w:rPr>
        <w:t xml:space="preserve"> folgende</w:t>
      </w:r>
      <w:r>
        <w:rPr>
          <w:rFonts w:eastAsia="Times New Roman"/>
          <w:sz w:val="20"/>
          <w:szCs w:val="20"/>
          <w:lang w:eastAsia="de-DE"/>
        </w:rPr>
        <w:t xml:space="preserve">n </w:t>
      </w:r>
      <w:r w:rsidR="0054060E" w:rsidRPr="0054060E">
        <w:rPr>
          <w:rFonts w:eastAsia="Times New Roman"/>
          <w:sz w:val="20"/>
          <w:szCs w:val="20"/>
          <w:lang w:eastAsia="de-DE"/>
        </w:rPr>
        <w:t>Aussage:</w:t>
      </w:r>
    </w:p>
    <w:p w14:paraId="44D824ED" w14:textId="32DA1FC6" w:rsidR="0054060E" w:rsidRPr="00135FAB" w:rsidRDefault="0054060E" w:rsidP="0054060E">
      <w:pPr>
        <w:spacing w:after="0" w:line="340" w:lineRule="exact"/>
        <w:rPr>
          <w:rFonts w:eastAsia="Times New Roman"/>
          <w:i/>
          <w:iCs/>
          <w:sz w:val="20"/>
          <w:szCs w:val="20"/>
          <w:lang w:eastAsia="de-DE"/>
        </w:rPr>
      </w:pPr>
      <w:r w:rsidRPr="00135FAB">
        <w:rPr>
          <w:rFonts w:eastAsia="Times New Roman"/>
          <w:i/>
          <w:iCs/>
          <w:sz w:val="20"/>
          <w:szCs w:val="20"/>
          <w:lang w:eastAsia="de-DE"/>
        </w:rPr>
        <w:t xml:space="preserve">„Wenn man berücksichtigt, dass die Sozialversicherungsbeiträge der Unternehmen bereits in den Preisen der von ihnen angebotenen Waren eingerechnet sind, sind </w:t>
      </w:r>
      <w:proofErr w:type="gramStart"/>
      <w:r w:rsidRPr="00135FAB">
        <w:rPr>
          <w:rFonts w:eastAsia="Times New Roman"/>
          <w:i/>
          <w:iCs/>
          <w:sz w:val="20"/>
          <w:szCs w:val="20"/>
          <w:lang w:eastAsia="de-DE"/>
        </w:rPr>
        <w:t>es letztlich</w:t>
      </w:r>
      <w:proofErr w:type="gramEnd"/>
      <w:r w:rsidRPr="00135FAB">
        <w:rPr>
          <w:rFonts w:eastAsia="Times New Roman"/>
          <w:i/>
          <w:iCs/>
          <w:sz w:val="20"/>
          <w:szCs w:val="20"/>
          <w:lang w:eastAsia="de-DE"/>
        </w:rPr>
        <w:t xml:space="preserve"> die Bürger</w:t>
      </w:r>
      <w:r w:rsidR="00261FF8">
        <w:rPr>
          <w:rFonts w:eastAsia="Times New Roman"/>
          <w:i/>
          <w:iCs/>
          <w:sz w:val="20"/>
          <w:szCs w:val="20"/>
          <w:lang w:eastAsia="de-DE"/>
        </w:rPr>
        <w:t>*</w:t>
      </w:r>
      <w:r w:rsidRPr="00135FAB">
        <w:rPr>
          <w:rFonts w:eastAsia="Times New Roman"/>
          <w:i/>
          <w:iCs/>
          <w:sz w:val="20"/>
          <w:szCs w:val="20"/>
          <w:lang w:eastAsia="de-DE"/>
        </w:rPr>
        <w:t>innen, die die gesamten Sozialleistungen finanzieren.“</w:t>
      </w:r>
    </w:p>
    <w:p w14:paraId="330D717D" w14:textId="77777777" w:rsidR="0054060E" w:rsidRPr="0054060E" w:rsidRDefault="00650749" w:rsidP="00650749">
      <w:pPr>
        <w:keepNext/>
        <w:keepLines/>
        <w:spacing w:before="200" w:after="0"/>
        <w:ind w:left="-142" w:hanging="284"/>
        <w:outlineLvl w:val="1"/>
        <w:rPr>
          <w:rFonts w:eastAsia="Times New Roman"/>
          <w:b/>
          <w:bCs/>
          <w:color w:val="006AB3"/>
        </w:rPr>
      </w:pPr>
      <w:r>
        <w:rPr>
          <w:noProof/>
          <w:lang w:eastAsia="de-DE"/>
        </w:rPr>
        <w:lastRenderedPageBreak/>
        <mc:AlternateContent>
          <mc:Choice Requires="wps">
            <w:drawing>
              <wp:anchor distT="0" distB="0" distL="114300" distR="114300" simplePos="0" relativeHeight="251655680" behindDoc="0" locked="0" layoutInCell="1" allowOverlap="1" wp14:anchorId="5B6F3832" wp14:editId="54CBB6BF">
                <wp:simplePos x="0" y="0"/>
                <wp:positionH relativeFrom="column">
                  <wp:posOffset>-271780</wp:posOffset>
                </wp:positionH>
                <wp:positionV relativeFrom="paragraph">
                  <wp:posOffset>-376417</wp:posOffset>
                </wp:positionV>
                <wp:extent cx="6505575" cy="847725"/>
                <wp:effectExtent l="0" t="0" r="0" b="0"/>
                <wp:wrapNone/>
                <wp:docPr id="37" name="Textfeld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847725"/>
                        </a:xfrm>
                        <a:prstGeom prst="rect">
                          <a:avLst/>
                        </a:prstGeom>
                        <a:noFill/>
                        <a:ln w="6350">
                          <a:noFill/>
                        </a:ln>
                        <a:effectLst/>
                      </wps:spPr>
                      <wps:txbx>
                        <w:txbxContent>
                          <w:p w14:paraId="69CEB898" w14:textId="77777777" w:rsidR="00D73DD9" w:rsidRDefault="00D73DD9" w:rsidP="0054060E">
                            <w:pPr>
                              <w:pStyle w:val="berschrift21"/>
                              <w:spacing w:before="0" w:line="240" w:lineRule="auto"/>
                              <w:rPr>
                                <w:sz w:val="28"/>
                                <w:szCs w:val="28"/>
                              </w:rPr>
                            </w:pPr>
                          </w:p>
                          <w:p w14:paraId="3A8C9921" w14:textId="77777777" w:rsidR="00D73DD9" w:rsidRPr="005D5C07" w:rsidRDefault="00D73DD9" w:rsidP="0054060E">
                            <w:pPr>
                              <w:pStyle w:val="berschrift21"/>
                              <w:spacing w:before="0" w:line="240" w:lineRule="auto"/>
                              <w:rPr>
                                <w:rFonts w:cs="Arial"/>
                                <w:color w:val="005085"/>
                                <w:kern w:val="28"/>
                                <w:sz w:val="28"/>
                                <w:szCs w:val="28"/>
                                <w:lang w:eastAsia="de-DE"/>
                              </w:rPr>
                            </w:pPr>
                            <w:r w:rsidRPr="005D5C07">
                              <w:rPr>
                                <w:rFonts w:cs="Arial"/>
                                <w:color w:val="005085"/>
                                <w:kern w:val="28"/>
                                <w:sz w:val="28"/>
                                <w:szCs w:val="28"/>
                                <w:lang w:eastAsia="de-DE"/>
                              </w:rPr>
                              <w:t xml:space="preserve">Arbeitsblatt „Soziale Sicherung – </w:t>
                            </w:r>
                          </w:p>
                          <w:p w14:paraId="3EDB4EC5" w14:textId="77777777" w:rsidR="00D73DD9" w:rsidRPr="005D5C07" w:rsidRDefault="00D73DD9" w:rsidP="0054060E">
                            <w:pPr>
                              <w:pStyle w:val="berschrift21"/>
                              <w:spacing w:before="0" w:line="240" w:lineRule="auto"/>
                              <w:rPr>
                                <w:rFonts w:cs="Arial"/>
                                <w:color w:val="005085"/>
                                <w:kern w:val="28"/>
                                <w:sz w:val="28"/>
                                <w:szCs w:val="28"/>
                                <w:lang w:eastAsia="de-DE"/>
                              </w:rPr>
                            </w:pPr>
                            <w:r w:rsidRPr="005D5C07">
                              <w:rPr>
                                <w:rFonts w:cs="Arial"/>
                                <w:color w:val="005085"/>
                                <w:kern w:val="28"/>
                                <w:sz w:val="28"/>
                                <w:szCs w:val="28"/>
                                <w:lang w:eastAsia="de-DE"/>
                              </w:rPr>
                              <w:t>im Spannungsfeld von staatlicher Absicherung und Eigenverantwortung“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F3832" id="Textfeld 37" o:spid="_x0000_s1034" type="#_x0000_t202" style="position:absolute;left:0;text-align:left;margin-left:-21.4pt;margin-top:-29.65pt;width:512.25pt;height:6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" filled="f" stroked="f" strokeweight=".5pt">
                <v:textbox>
                  <w:txbxContent>
                    <w:p w14:paraId="69CEB898" w14:textId="77777777" w:rsidR="00D73DD9" w:rsidRDefault="00D73DD9" w:rsidP="0054060E">
                      <w:pPr>
                        <w:pStyle w:val="berschrift21"/>
                        <w:spacing w:before="0" w:line="240" w:lineRule="auto"/>
                        <w:rPr>
                          <w:sz w:val="28"/>
                          <w:szCs w:val="28"/>
                        </w:rPr>
                      </w:pPr>
                    </w:p>
                    <w:p w14:paraId="3A8C9921" w14:textId="77777777" w:rsidR="00D73DD9" w:rsidRPr="005D5C07" w:rsidRDefault="00D73DD9" w:rsidP="0054060E">
                      <w:pPr>
                        <w:pStyle w:val="berschrift21"/>
                        <w:spacing w:before="0" w:line="240" w:lineRule="auto"/>
                        <w:rPr>
                          <w:rFonts w:cs="Arial"/>
                          <w:color w:val="005085"/>
                          <w:kern w:val="28"/>
                          <w:sz w:val="28"/>
                          <w:szCs w:val="28"/>
                          <w:lang w:eastAsia="de-DE"/>
                        </w:rPr>
                      </w:pPr>
                      <w:r w:rsidRPr="005D5C07">
                        <w:rPr>
                          <w:rFonts w:cs="Arial"/>
                          <w:color w:val="005085"/>
                          <w:kern w:val="28"/>
                          <w:sz w:val="28"/>
                          <w:szCs w:val="28"/>
                          <w:lang w:eastAsia="de-DE"/>
                        </w:rPr>
                        <w:t xml:space="preserve">Arbeitsblatt „Soziale Sicherung – </w:t>
                      </w:r>
                    </w:p>
                    <w:p w14:paraId="3EDB4EC5" w14:textId="77777777" w:rsidR="00D73DD9" w:rsidRPr="005D5C07" w:rsidRDefault="00D73DD9" w:rsidP="0054060E">
                      <w:pPr>
                        <w:pStyle w:val="berschrift21"/>
                        <w:spacing w:before="0" w:line="240" w:lineRule="auto"/>
                        <w:rPr>
                          <w:rFonts w:cs="Arial"/>
                          <w:color w:val="005085"/>
                          <w:kern w:val="28"/>
                          <w:sz w:val="28"/>
                          <w:szCs w:val="28"/>
                          <w:lang w:eastAsia="de-DE"/>
                        </w:rPr>
                      </w:pPr>
                      <w:r w:rsidRPr="005D5C07">
                        <w:rPr>
                          <w:rFonts w:cs="Arial"/>
                          <w:color w:val="005085"/>
                          <w:kern w:val="28"/>
                          <w:sz w:val="28"/>
                          <w:szCs w:val="28"/>
                          <w:lang w:eastAsia="de-DE"/>
                        </w:rPr>
                        <w:t>im Spannungsfeld von staatlicher Absicherung und Eigenverantwortung“</w:t>
                      </w:r>
                    </w:p>
                  </w:txbxContent>
                </v:textbox>
              </v:shape>
            </w:pict>
          </mc:Fallback>
        </mc:AlternateContent>
      </w:r>
      <w:r w:rsidR="0034132A">
        <w:rPr>
          <w:noProof/>
          <w:lang w:eastAsia="de-DE"/>
        </w:rPr>
        <mc:AlternateContent>
          <mc:Choice Requires="wps">
            <w:drawing>
              <wp:anchor distT="0" distB="0" distL="114300" distR="114300" simplePos="0" relativeHeight="251667968" behindDoc="0" locked="0" layoutInCell="1" allowOverlap="1" wp14:anchorId="262E9C66" wp14:editId="6532B4D1">
                <wp:simplePos x="0" y="0"/>
                <wp:positionH relativeFrom="column">
                  <wp:posOffset>-2140585</wp:posOffset>
                </wp:positionH>
                <wp:positionV relativeFrom="paragraph">
                  <wp:posOffset>-719455</wp:posOffset>
                </wp:positionV>
                <wp:extent cx="1078230" cy="354330"/>
                <wp:effectExtent l="0" t="0" r="26670" b="26670"/>
                <wp:wrapNone/>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8230" cy="354330"/>
                        </a:xfrm>
                        <a:prstGeom prst="rect">
                          <a:avLst/>
                        </a:prstGeom>
                        <a:solidFill>
                          <a:srgbClr val="FFFFFF"/>
                        </a:solidFill>
                        <a:ln w="19050" cap="flat" cmpd="sng" algn="ctr">
                          <a:solidFill>
                            <a:srgbClr val="006AB3"/>
                          </a:solidFill>
                          <a:prstDash val="solid"/>
                        </a:ln>
                        <a:effectLst/>
                      </wps:spPr>
                      <wps:txbx>
                        <w:txbxContent>
                          <w:p w14:paraId="387267AE" w14:textId="77777777" w:rsidR="00D73DD9" w:rsidRDefault="00D73DD9" w:rsidP="0054060E">
                            <w:pPr>
                              <w:spacing w:after="0" w:line="240" w:lineRule="auto"/>
                            </w:pPr>
                            <w:r>
                              <w:t>Arbeitsblatt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E9C66" id="Textfeld 35" o:spid="_x0000_s1035" type="#_x0000_t202" style="position:absolute;left:0;text-align:left;margin-left:-168.55pt;margin-top:-56.65pt;width:84.9pt;height:27.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" strokecolor="#006ab3" strokeweight="1.5pt">
                <v:path arrowok="t"/>
                <v:textbox>
                  <w:txbxContent>
                    <w:p w14:paraId="387267AE" w14:textId="77777777" w:rsidR="00D73DD9" w:rsidRDefault="00D73DD9" w:rsidP="0054060E">
                      <w:pPr>
                        <w:spacing w:after="0" w:line="240" w:lineRule="auto"/>
                      </w:pPr>
                      <w:r>
                        <w:t>Arbeitsblatt 3</w:t>
                      </w:r>
                    </w:p>
                  </w:txbxContent>
                </v:textbox>
              </v:shape>
            </w:pict>
          </mc:Fallback>
        </mc:AlternateContent>
      </w:r>
      <w:r w:rsidR="0034132A">
        <w:rPr>
          <w:noProof/>
          <w:lang w:eastAsia="de-DE"/>
        </w:rPr>
        <mc:AlternateContent>
          <mc:Choice Requires="wps">
            <w:drawing>
              <wp:anchor distT="0" distB="0" distL="114300" distR="114300" simplePos="0" relativeHeight="251654656" behindDoc="1" locked="0" layoutInCell="1" allowOverlap="1" wp14:anchorId="654FA5DE" wp14:editId="3B9B1DB9">
                <wp:simplePos x="0" y="0"/>
                <wp:positionH relativeFrom="column">
                  <wp:posOffset>-267335</wp:posOffset>
                </wp:positionH>
                <wp:positionV relativeFrom="paragraph">
                  <wp:posOffset>1186815</wp:posOffset>
                </wp:positionV>
                <wp:extent cx="1238250" cy="2009775"/>
                <wp:effectExtent l="0" t="0" r="0" b="0"/>
                <wp:wrapTight wrapText="bothSides">
                  <wp:wrapPolygon edited="0">
                    <wp:start x="997" y="0"/>
                    <wp:lineTo x="997" y="21293"/>
                    <wp:lineTo x="20603" y="21293"/>
                    <wp:lineTo x="20603" y="0"/>
                    <wp:lineTo x="997" y="0"/>
                  </wp:wrapPolygon>
                </wp:wrapTight>
                <wp:docPr id="36"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009775"/>
                        </a:xfrm>
                        <a:prstGeom prst="rect">
                          <a:avLst/>
                        </a:prstGeom>
                        <a:noFill/>
                        <a:ln w="6350">
                          <a:noFill/>
                        </a:ln>
                        <a:effectLst/>
                      </wps:spPr>
                      <wps:txbx>
                        <w:txbxContent>
                          <w:p w14:paraId="5C78E7D9" w14:textId="77777777" w:rsidR="00D73DD9" w:rsidRPr="00896EC8" w:rsidRDefault="00D73DD9" w:rsidP="0054060E">
                            <w:pPr>
                              <w:spacing w:line="240" w:lineRule="auto"/>
                              <w:rPr>
                                <w:sz w:val="18"/>
                                <w:szCs w:val="18"/>
                              </w:rPr>
                            </w:pPr>
                            <w:r w:rsidRPr="00896EC8">
                              <w:rPr>
                                <w:sz w:val="18"/>
                                <w:szCs w:val="18"/>
                              </w:rPr>
                              <w:t xml:space="preserve">Die zu </w:t>
                            </w:r>
                            <w:r>
                              <w:rPr>
                                <w:sz w:val="18"/>
                                <w:szCs w:val="18"/>
                              </w:rPr>
                              <w:t>b</w:t>
                            </w:r>
                            <w:r w:rsidRPr="00896EC8">
                              <w:rPr>
                                <w:sz w:val="18"/>
                                <w:szCs w:val="18"/>
                              </w:rPr>
                              <w:t>eantwortende</w:t>
                            </w:r>
                            <w:r>
                              <w:rPr>
                                <w:sz w:val="18"/>
                                <w:szCs w:val="18"/>
                              </w:rPr>
                              <w:t xml:space="preserve"> Frage lautet</w:t>
                            </w:r>
                            <w:r w:rsidRPr="00896EC8">
                              <w:rPr>
                                <w:sz w:val="18"/>
                                <w:szCs w:val="18"/>
                              </w:rPr>
                              <w:t xml:space="preserve">: </w:t>
                            </w:r>
                            <w:r>
                              <w:rPr>
                                <w:sz w:val="18"/>
                                <w:szCs w:val="18"/>
                              </w:rPr>
                              <w:t>„</w:t>
                            </w:r>
                            <w:r w:rsidRPr="00896EC8">
                              <w:rPr>
                                <w:sz w:val="18"/>
                                <w:szCs w:val="18"/>
                              </w:rPr>
                              <w:t>Bitte sagen</w:t>
                            </w:r>
                            <w:r>
                              <w:rPr>
                                <w:sz w:val="18"/>
                                <w:szCs w:val="18"/>
                              </w:rPr>
                              <w:t xml:space="preserve"> </w:t>
                            </w:r>
                            <w:r w:rsidRPr="00896EC8">
                              <w:rPr>
                                <w:sz w:val="18"/>
                                <w:szCs w:val="18"/>
                              </w:rPr>
                              <w:t xml:space="preserve">Sie mir für jede </w:t>
                            </w:r>
                            <w:r>
                              <w:rPr>
                                <w:sz w:val="18"/>
                                <w:szCs w:val="18"/>
                              </w:rPr>
                              <w:t>wie stark der Staat, die Arbeitgeber, die privaten Haushalte und andere Einrichtungen für die soziale Sicherung verantwortlich sein sollten.“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FA5DE" id="Textfeld 36" o:spid="_x0000_s1036" type="#_x0000_t202" style="position:absolute;left:0;text-align:left;margin-left:-21.05pt;margin-top:93.45pt;width:97.5pt;height:15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" filled="f" stroked="f" strokeweight=".5pt">
                <v:textbox>
                  <w:txbxContent>
                    <w:p w14:paraId="5C78E7D9" w14:textId="77777777" w:rsidR="00D73DD9" w:rsidRPr="00896EC8" w:rsidRDefault="00D73DD9" w:rsidP="0054060E">
                      <w:pPr>
                        <w:spacing w:line="240" w:lineRule="auto"/>
                        <w:rPr>
                          <w:sz w:val="18"/>
                          <w:szCs w:val="18"/>
                        </w:rPr>
                      </w:pPr>
                      <w:r w:rsidRPr="00896EC8">
                        <w:rPr>
                          <w:sz w:val="18"/>
                          <w:szCs w:val="18"/>
                        </w:rPr>
                        <w:t xml:space="preserve">Die zu </w:t>
                      </w:r>
                      <w:r>
                        <w:rPr>
                          <w:sz w:val="18"/>
                          <w:szCs w:val="18"/>
                        </w:rPr>
                        <w:t>b</w:t>
                      </w:r>
                      <w:r w:rsidRPr="00896EC8">
                        <w:rPr>
                          <w:sz w:val="18"/>
                          <w:szCs w:val="18"/>
                        </w:rPr>
                        <w:t>eantwortende</w:t>
                      </w:r>
                      <w:r>
                        <w:rPr>
                          <w:sz w:val="18"/>
                          <w:szCs w:val="18"/>
                        </w:rPr>
                        <w:t xml:space="preserve"> Frage lautet</w:t>
                      </w:r>
                      <w:r w:rsidRPr="00896EC8">
                        <w:rPr>
                          <w:sz w:val="18"/>
                          <w:szCs w:val="18"/>
                        </w:rPr>
                        <w:t xml:space="preserve">: </w:t>
                      </w:r>
                      <w:r>
                        <w:rPr>
                          <w:sz w:val="18"/>
                          <w:szCs w:val="18"/>
                        </w:rPr>
                        <w:t>„</w:t>
                      </w:r>
                      <w:r w:rsidRPr="00896EC8">
                        <w:rPr>
                          <w:sz w:val="18"/>
                          <w:szCs w:val="18"/>
                        </w:rPr>
                        <w:t>Bitte sagen</w:t>
                      </w:r>
                      <w:r>
                        <w:rPr>
                          <w:sz w:val="18"/>
                          <w:szCs w:val="18"/>
                        </w:rPr>
                        <w:t xml:space="preserve"> </w:t>
                      </w:r>
                      <w:r w:rsidRPr="00896EC8">
                        <w:rPr>
                          <w:sz w:val="18"/>
                          <w:szCs w:val="18"/>
                        </w:rPr>
                        <w:t xml:space="preserve">Sie mir für jede </w:t>
                      </w:r>
                      <w:r>
                        <w:rPr>
                          <w:sz w:val="18"/>
                          <w:szCs w:val="18"/>
                        </w:rPr>
                        <w:t>wie stark der Staat, die Arbeitgeber, die privaten Haushalte und andere Einrichtungen für die soziale Sicherung verantwortlich sein sollten.“ 2008</w:t>
                      </w:r>
                    </w:p>
                  </w:txbxContent>
                </v:textbox>
                <w10:wrap type="tight"/>
              </v:shape>
            </w:pict>
          </mc:Fallback>
        </mc:AlternateContent>
      </w:r>
      <w:r w:rsidR="0034132A">
        <w:rPr>
          <w:noProof/>
          <w:lang w:eastAsia="de-DE"/>
        </w:rPr>
        <mc:AlternateContent>
          <mc:Choice Requires="wps">
            <w:drawing>
              <wp:anchor distT="0" distB="0" distL="114300" distR="114300" simplePos="0" relativeHeight="251656704" behindDoc="1" locked="0" layoutInCell="1" allowOverlap="1" wp14:anchorId="48D02783" wp14:editId="7488963E">
                <wp:simplePos x="0" y="0"/>
                <wp:positionH relativeFrom="column">
                  <wp:posOffset>-362585</wp:posOffset>
                </wp:positionH>
                <wp:positionV relativeFrom="paragraph">
                  <wp:posOffset>472440</wp:posOffset>
                </wp:positionV>
                <wp:extent cx="1419225" cy="847725"/>
                <wp:effectExtent l="0" t="0" r="0" b="0"/>
                <wp:wrapTight wrapText="bothSides">
                  <wp:wrapPolygon edited="0">
                    <wp:start x="870" y="0"/>
                    <wp:lineTo x="870" y="20872"/>
                    <wp:lineTo x="20585" y="20872"/>
                    <wp:lineTo x="20585" y="0"/>
                    <wp:lineTo x="870" y="0"/>
                  </wp:wrapPolygon>
                </wp:wrapTight>
                <wp:docPr id="22"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847725"/>
                        </a:xfrm>
                        <a:prstGeom prst="rect">
                          <a:avLst/>
                        </a:prstGeom>
                        <a:noFill/>
                        <a:ln w="6350">
                          <a:noFill/>
                        </a:ln>
                        <a:effectLst/>
                      </wps:spPr>
                      <wps:txbx>
                        <w:txbxContent>
                          <w:p w14:paraId="6D86D7B9" w14:textId="77777777" w:rsidR="00D73DD9" w:rsidRPr="00DC0719" w:rsidRDefault="00D73DD9" w:rsidP="0054060E">
                            <w:pPr>
                              <w:spacing w:after="0" w:line="240" w:lineRule="auto"/>
                              <w:rPr>
                                <w:b/>
                                <w:sz w:val="18"/>
                                <w:szCs w:val="18"/>
                              </w:rPr>
                            </w:pPr>
                            <w:r w:rsidRPr="00DC0719">
                              <w:rPr>
                                <w:b/>
                                <w:sz w:val="18"/>
                                <w:szCs w:val="18"/>
                              </w:rPr>
                              <w:t xml:space="preserve">Abb.1: </w:t>
                            </w:r>
                          </w:p>
                          <w:p w14:paraId="690EC054" w14:textId="77777777" w:rsidR="00D73DD9" w:rsidRPr="00DC0719" w:rsidRDefault="00D73DD9" w:rsidP="0054060E">
                            <w:pPr>
                              <w:rPr>
                                <w:b/>
                                <w:sz w:val="18"/>
                                <w:szCs w:val="18"/>
                              </w:rPr>
                            </w:pPr>
                            <w:r w:rsidRPr="00DC0719">
                              <w:rPr>
                                <w:b/>
                                <w:sz w:val="18"/>
                                <w:szCs w:val="18"/>
                              </w:rPr>
                              <w:t>Zuständigkeits-empfinden für soziale Sicherung 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02783" id="Textfeld 9" o:spid="_x0000_s1037" type="#_x0000_t202" style="position:absolute;left:0;text-align:left;margin-left:-28.55pt;margin-top:37.2pt;width:111.7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" filled="f" stroked="f" strokeweight=".5pt">
                <v:textbox>
                  <w:txbxContent>
                    <w:p w14:paraId="6D86D7B9" w14:textId="77777777" w:rsidR="00D73DD9" w:rsidRPr="00DC0719" w:rsidRDefault="00D73DD9" w:rsidP="0054060E">
                      <w:pPr>
                        <w:spacing w:after="0" w:line="240" w:lineRule="auto"/>
                        <w:rPr>
                          <w:b/>
                          <w:sz w:val="18"/>
                          <w:szCs w:val="18"/>
                        </w:rPr>
                      </w:pPr>
                      <w:r w:rsidRPr="00DC0719">
                        <w:rPr>
                          <w:b/>
                          <w:sz w:val="18"/>
                          <w:szCs w:val="18"/>
                        </w:rPr>
                        <w:t xml:space="preserve">Abb.1: </w:t>
                      </w:r>
                    </w:p>
                    <w:p w14:paraId="690EC054" w14:textId="77777777" w:rsidR="00D73DD9" w:rsidRPr="00DC0719" w:rsidRDefault="00D73DD9" w:rsidP="0054060E">
                      <w:pPr>
                        <w:rPr>
                          <w:b/>
                          <w:sz w:val="18"/>
                          <w:szCs w:val="18"/>
                        </w:rPr>
                      </w:pPr>
                      <w:r w:rsidRPr="00DC0719">
                        <w:rPr>
                          <w:b/>
                          <w:sz w:val="18"/>
                          <w:szCs w:val="18"/>
                        </w:rPr>
                        <w:t>Zuständigkeits-empfinden für soziale Sicherung in %</w:t>
                      </w:r>
                    </w:p>
                  </w:txbxContent>
                </v:textbox>
                <w10:wrap type="tight"/>
              </v:shape>
            </w:pict>
          </mc:Fallback>
        </mc:AlternateContent>
      </w:r>
      <w:r w:rsidR="0034132A">
        <w:rPr>
          <w:noProof/>
          <w:lang w:eastAsia="de-DE"/>
        </w:rPr>
        <mc:AlternateContent>
          <mc:Choice Requires="wps">
            <w:drawing>
              <wp:anchor distT="0" distB="0" distL="114300" distR="114300" simplePos="0" relativeHeight="251668992" behindDoc="1" locked="0" layoutInCell="1" allowOverlap="1" wp14:anchorId="36F8B791" wp14:editId="7EA71701">
                <wp:simplePos x="0" y="0"/>
                <wp:positionH relativeFrom="column">
                  <wp:posOffset>1311275</wp:posOffset>
                </wp:positionH>
                <wp:positionV relativeFrom="paragraph">
                  <wp:posOffset>396240</wp:posOffset>
                </wp:positionV>
                <wp:extent cx="4794250" cy="2724150"/>
                <wp:effectExtent l="0" t="0" r="25400" b="19050"/>
                <wp:wrapTight wrapText="bothSides">
                  <wp:wrapPolygon edited="0">
                    <wp:start x="0" y="0"/>
                    <wp:lineTo x="0" y="21600"/>
                    <wp:lineTo x="21629" y="21600"/>
                    <wp:lineTo x="21629" y="0"/>
                    <wp:lineTo x="0" y="0"/>
                  </wp:wrapPolygon>
                </wp:wrapTigh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2724150"/>
                        </a:xfrm>
                        <a:prstGeom prst="rect">
                          <a:avLst/>
                        </a:prstGeom>
                        <a:solidFill>
                          <a:srgbClr val="FFFFFF"/>
                        </a:solidFill>
                        <a:ln w="9525">
                          <a:solidFill>
                            <a:srgbClr val="000000"/>
                          </a:solidFill>
                          <a:miter lim="800000"/>
                          <a:headEnd/>
                          <a:tailEnd/>
                        </a:ln>
                      </wps:spPr>
                      <wps:txbx>
                        <w:txbxContent>
                          <w:p w14:paraId="5AEDDD7D" w14:textId="77777777" w:rsidR="00D73DD9" w:rsidRDefault="00D73DD9">
                            <w:r>
                              <w:rPr>
                                <w:rFonts w:eastAsia="Times New Roman"/>
                                <w:b/>
                                <w:noProof/>
                                <w:color w:val="006AB3"/>
                                <w:sz w:val="26"/>
                                <w:szCs w:val="26"/>
                                <w:lang w:eastAsia="de-DE"/>
                              </w:rPr>
                              <w:drawing>
                                <wp:inline distT="0" distB="0" distL="0" distR="0" wp14:anchorId="7C3F24DE" wp14:editId="1D7644D9">
                                  <wp:extent cx="4603750" cy="2465070"/>
                                  <wp:effectExtent l="0" t="0" r="0" b="0"/>
                                  <wp:docPr id="13" name="Diagramm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8B791" id="_x0000_s1038" type="#_x0000_t202" style="position:absolute;left:0;text-align:left;margin-left:103.25pt;margin-top:31.2pt;width:377.5pt;height:21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">
                <v:textbox>
                  <w:txbxContent>
                    <w:p w14:paraId="5AEDDD7D" w14:textId="77777777" w:rsidR="00D73DD9" w:rsidRDefault="00D73DD9">
                      <w:r>
                        <w:rPr>
                          <w:rFonts w:eastAsia="Times New Roman"/>
                          <w:b/>
                          <w:noProof/>
                          <w:color w:val="006AB3"/>
                          <w:sz w:val="26"/>
                          <w:szCs w:val="26"/>
                          <w:lang w:eastAsia="de-DE"/>
                        </w:rPr>
                        <w:drawing>
                          <wp:inline distT="0" distB="0" distL="0" distR="0" wp14:anchorId="7C3F24DE" wp14:editId="1D7644D9">
                            <wp:extent cx="4603750" cy="2465070"/>
                            <wp:effectExtent l="0" t="0" r="0" b="0"/>
                            <wp:docPr id="13" name="Diagramm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v:textbox>
                <w10:wrap type="tight"/>
              </v:shape>
            </w:pict>
          </mc:Fallback>
        </mc:AlternateContent>
      </w:r>
    </w:p>
    <w:p w14:paraId="25C796A3" w14:textId="77777777" w:rsidR="0054060E" w:rsidRDefault="0054060E" w:rsidP="0054060E">
      <w:pPr>
        <w:keepNext/>
        <w:keepLines/>
        <w:spacing w:before="200" w:after="0"/>
        <w:ind w:left="-708" w:hanging="1"/>
        <w:outlineLvl w:val="1"/>
        <w:rPr>
          <w:rFonts w:eastAsia="Times New Roman"/>
          <w:b/>
          <w:bCs/>
          <w:color w:val="006AB3"/>
        </w:rPr>
      </w:pPr>
    </w:p>
    <w:p w14:paraId="74EAB6F7" w14:textId="77777777" w:rsidR="00650749" w:rsidRPr="0054060E" w:rsidRDefault="00650749" w:rsidP="0054060E">
      <w:pPr>
        <w:keepNext/>
        <w:keepLines/>
        <w:spacing w:before="200" w:after="0"/>
        <w:ind w:left="-708" w:hanging="1"/>
        <w:outlineLvl w:val="1"/>
        <w:rPr>
          <w:rFonts w:eastAsia="Times New Roman"/>
          <w:b/>
          <w:bCs/>
          <w:color w:val="006AB3"/>
        </w:rPr>
        <w:sectPr w:rsidR="00650749" w:rsidRPr="0054060E" w:rsidSect="00650749">
          <w:headerReference w:type="default" r:id="rId23"/>
          <w:footerReference w:type="default" r:id="rId24"/>
          <w:pgSz w:w="11906" w:h="16838"/>
          <w:pgMar w:top="1418" w:right="1417" w:bottom="1134" w:left="1276" w:header="0" w:footer="447" w:gutter="0"/>
          <w:cols w:space="708"/>
          <w:docGrid w:linePitch="360"/>
        </w:sectPr>
      </w:pPr>
    </w:p>
    <w:p w14:paraId="6B7A1412" w14:textId="77777777" w:rsidR="002B7D4C" w:rsidRDefault="002B7D4C" w:rsidP="0054060E">
      <w:pPr>
        <w:keepNext/>
        <w:keepLines/>
        <w:spacing w:before="200" w:after="0"/>
        <w:jc w:val="both"/>
        <w:outlineLvl w:val="1"/>
        <w:rPr>
          <w:rFonts w:eastAsia="Times New Roman"/>
          <w:b/>
          <w:bCs/>
          <w:color w:val="006AB3"/>
        </w:rPr>
      </w:pPr>
    </w:p>
    <w:p w14:paraId="4560D792" w14:textId="77777777" w:rsidR="002B7D4C" w:rsidRDefault="002B7D4C" w:rsidP="0054060E">
      <w:pPr>
        <w:keepNext/>
        <w:keepLines/>
        <w:spacing w:before="200" w:after="0"/>
        <w:jc w:val="both"/>
        <w:outlineLvl w:val="1"/>
        <w:rPr>
          <w:rFonts w:eastAsia="Times New Roman"/>
          <w:b/>
          <w:bCs/>
          <w:color w:val="006AB3"/>
        </w:rPr>
      </w:pPr>
    </w:p>
    <w:p w14:paraId="2F3ADE92" w14:textId="77777777" w:rsidR="002B7D4C" w:rsidRDefault="002B7D4C" w:rsidP="0054060E">
      <w:pPr>
        <w:keepNext/>
        <w:keepLines/>
        <w:spacing w:before="200" w:after="0"/>
        <w:jc w:val="both"/>
        <w:outlineLvl w:val="1"/>
        <w:rPr>
          <w:rFonts w:eastAsia="Times New Roman"/>
          <w:b/>
          <w:bCs/>
          <w:color w:val="006AB3"/>
        </w:rPr>
      </w:pPr>
    </w:p>
    <w:p w14:paraId="00795B6A" w14:textId="77777777" w:rsidR="002B7D4C" w:rsidRDefault="002B7D4C" w:rsidP="0054060E">
      <w:pPr>
        <w:keepNext/>
        <w:keepLines/>
        <w:spacing w:before="200" w:after="0"/>
        <w:jc w:val="both"/>
        <w:outlineLvl w:val="1"/>
        <w:rPr>
          <w:rFonts w:eastAsia="Times New Roman"/>
          <w:b/>
          <w:bCs/>
          <w:color w:val="006AB3"/>
        </w:rPr>
      </w:pPr>
    </w:p>
    <w:p w14:paraId="4AB492DA" w14:textId="77777777" w:rsidR="002B7D4C" w:rsidRDefault="002B7D4C" w:rsidP="0054060E">
      <w:pPr>
        <w:keepNext/>
        <w:keepLines/>
        <w:spacing w:before="200" w:after="0"/>
        <w:jc w:val="both"/>
        <w:outlineLvl w:val="1"/>
        <w:rPr>
          <w:rFonts w:eastAsia="Times New Roman"/>
          <w:b/>
          <w:bCs/>
          <w:color w:val="006AB3"/>
        </w:rPr>
      </w:pPr>
    </w:p>
    <w:p w14:paraId="0C728885" w14:textId="77777777" w:rsidR="002B7D4C" w:rsidRDefault="002B7D4C" w:rsidP="0054060E">
      <w:pPr>
        <w:keepNext/>
        <w:keepLines/>
        <w:spacing w:before="200" w:after="0"/>
        <w:jc w:val="both"/>
        <w:outlineLvl w:val="1"/>
        <w:rPr>
          <w:rFonts w:eastAsia="Times New Roman"/>
          <w:b/>
          <w:bCs/>
          <w:color w:val="006AB3"/>
        </w:rPr>
      </w:pPr>
    </w:p>
    <w:p w14:paraId="20EC14A9" w14:textId="77777777" w:rsidR="002B7D4C" w:rsidRDefault="002B7D4C" w:rsidP="0054060E">
      <w:pPr>
        <w:keepNext/>
        <w:keepLines/>
        <w:spacing w:before="200" w:after="0"/>
        <w:jc w:val="both"/>
        <w:outlineLvl w:val="1"/>
        <w:rPr>
          <w:rFonts w:eastAsia="Times New Roman"/>
          <w:b/>
          <w:bCs/>
          <w:color w:val="006AB3"/>
        </w:rPr>
      </w:pPr>
    </w:p>
    <w:p w14:paraId="1BE14FAB" w14:textId="77777777" w:rsidR="0054060E" w:rsidRPr="0054060E" w:rsidRDefault="0054060E" w:rsidP="0054060E">
      <w:pPr>
        <w:keepNext/>
        <w:keepLines/>
        <w:spacing w:before="200" w:after="0"/>
        <w:jc w:val="both"/>
        <w:outlineLvl w:val="1"/>
        <w:rPr>
          <w:rFonts w:eastAsia="Times New Roman"/>
          <w:b/>
          <w:bCs/>
          <w:color w:val="006AB3"/>
        </w:rPr>
      </w:pPr>
      <w:r w:rsidRPr="0054060E">
        <w:rPr>
          <w:rFonts w:eastAsia="Times New Roman"/>
          <w:b/>
          <w:bCs/>
          <w:color w:val="006AB3"/>
        </w:rPr>
        <w:t>Gesetzliche Rentenversicherung</w:t>
      </w:r>
    </w:p>
    <w:p w14:paraId="2DBA1668" w14:textId="77777777" w:rsidR="0054060E" w:rsidRPr="0054060E" w:rsidRDefault="0054060E" w:rsidP="00C3774E">
      <w:pPr>
        <w:keepNext/>
        <w:keepLines/>
        <w:spacing w:before="120" w:after="60"/>
        <w:jc w:val="both"/>
        <w:outlineLvl w:val="0"/>
        <w:rPr>
          <w:rFonts w:eastAsia="Times New Roman"/>
          <w:b/>
          <w:bCs/>
          <w:color w:val="004F86"/>
          <w:sz w:val="24"/>
          <w:szCs w:val="24"/>
        </w:rPr>
      </w:pPr>
      <w:r w:rsidRPr="0054060E">
        <w:rPr>
          <w:rFonts w:eastAsia="Times New Roman"/>
          <w:b/>
          <w:bCs/>
          <w:color w:val="004F86"/>
          <w:sz w:val="24"/>
          <w:szCs w:val="24"/>
        </w:rPr>
        <w:t>Utopische Gerechtigkeit</w:t>
      </w:r>
    </w:p>
    <w:p w14:paraId="56FA71F7" w14:textId="77777777" w:rsidR="0054060E" w:rsidRPr="0054060E" w:rsidRDefault="0054060E" w:rsidP="0054060E">
      <w:pPr>
        <w:spacing w:after="120"/>
        <w:jc w:val="both"/>
        <w:rPr>
          <w:sz w:val="20"/>
          <w:szCs w:val="20"/>
        </w:rPr>
      </w:pPr>
      <w:r w:rsidRPr="0054060E">
        <w:rPr>
          <w:b/>
          <w:bCs/>
          <w:sz w:val="20"/>
          <w:szCs w:val="20"/>
        </w:rPr>
        <w:t>Generationengerechtigkeit ist im Hier und Jetzt nur mit Einschränkungen erreichbar, dies wird beim Blick auf das Loch in der Staatskasse schnell deutlich. Doch auch wenn die Bevölkerung die Notwendigkeit von Reformen einsieht: Wenn es konkret wird, heute zurückzustecken, schrumpft schnell der Anteil derer, die wirklich bereit sind, verantwortlich im Sinne folgender Generationen zu handeln.</w:t>
      </w:r>
    </w:p>
    <w:p w14:paraId="60F2F6EE" w14:textId="77777777" w:rsidR="0054060E" w:rsidRPr="0054060E" w:rsidRDefault="0054060E" w:rsidP="0054060E">
      <w:pPr>
        <w:spacing w:after="120"/>
        <w:jc w:val="both"/>
        <w:rPr>
          <w:sz w:val="20"/>
          <w:szCs w:val="20"/>
        </w:rPr>
      </w:pPr>
      <w:r w:rsidRPr="0054060E">
        <w:rPr>
          <w:sz w:val="20"/>
          <w:szCs w:val="20"/>
        </w:rPr>
        <w:t>Die derzeitigen Staatsausgaben für die gesetzlichen Sozialversicherungssysteme überschreiten bei Weitem die Summe, die allein durch die Einnahmen zur Verfügung stehen würde. Schon mittelfristig ist so die Alterssicherung im deutschen Sozialversicherungssystem nicht tragbar. Das kontinuierliche Anwachsen des Schuldenbergs macht deutlich, dass eine Reform erforderlich ist. Die steigende Höhe der Zinsbelastung durch das Staatsdefizit nimmt der Politik Spielraum bei den Staatsausgaben, so dass schon heute wichtige finanzielle Mittel in den Bereichen Bildung und Erziehung sowie für Investitionen fehlen. Soll die Finanzierbarkeit der Rentenkassen auch für die kommenden Generationen gewährleistet sein, müssen strukturelle Veränderungen vorgenommen werden. Hierzu gibt es drei Alternativen:</w:t>
      </w:r>
    </w:p>
    <w:p w14:paraId="63F7FF5F" w14:textId="77777777" w:rsidR="0054060E" w:rsidRPr="0054060E" w:rsidRDefault="0054060E" w:rsidP="0054060E">
      <w:pPr>
        <w:spacing w:after="120"/>
        <w:jc w:val="both"/>
        <w:rPr>
          <w:sz w:val="20"/>
          <w:szCs w:val="20"/>
        </w:rPr>
      </w:pPr>
      <w:r w:rsidRPr="0054060E">
        <w:rPr>
          <w:sz w:val="20"/>
          <w:szCs w:val="20"/>
        </w:rPr>
        <w:t>Zum einen könnten von der jeweiligen Erwerbsbevölkerung längere Lebensarbeitszeiten verlangt werden. Aufgrund des medizinischen Fortschritts ist die Umsetzung dieser Idee nicht unrealistisch, der Vorschlag erscheint aber 68 Prozent der Deutschen als unfair. Die Vorstellung, länger zu arbeiten, lässt nicht unbedingt positiv in die Zukunft blicken. Allerdings müssen sich die Strukturen der Sozialversicherung an die Veränderungen der Umwelt, namentlich an die längere Lebenserwartung und die bessere körperliche Verfassung im hohen Alter, anpassen, um finanzierbar zu bleiben.</w:t>
      </w:r>
    </w:p>
    <w:p w14:paraId="3C0CC377" w14:textId="77777777" w:rsidR="0054060E" w:rsidRPr="0054060E" w:rsidRDefault="0054060E" w:rsidP="0054060E">
      <w:pPr>
        <w:spacing w:after="120"/>
        <w:jc w:val="both"/>
        <w:rPr>
          <w:sz w:val="20"/>
          <w:szCs w:val="20"/>
        </w:rPr>
      </w:pPr>
      <w:r w:rsidRPr="0054060E">
        <w:rPr>
          <w:sz w:val="20"/>
          <w:szCs w:val="20"/>
        </w:rPr>
        <w:t>Die zweite Alternative wären höhere Beitragszahlungen für die arbeitende Bevölkerung. So wären mehr finanzielle Mittel für den steigenden Anteil der Rentenempfänger verfügbar. Auch diese Maßnahme wird jedoch von 71 Prozent der Deutschen als ungerecht angesehen, so dass eine Durchsetzung politisch kaum machbar ist. Klar ist, auch hier würde die Erwerbsbevölkerung stärker belastet. Soziale Abgaben sind zudem in Deutschland im internationalen Vergleich schon heute hoch.</w:t>
      </w:r>
    </w:p>
    <w:p w14:paraId="50B391E8" w14:textId="77777777" w:rsidR="005F3E0B" w:rsidRDefault="0054060E" w:rsidP="00C3774E">
      <w:pPr>
        <w:spacing w:after="120"/>
        <w:jc w:val="both"/>
        <w:rPr>
          <w:sz w:val="20"/>
          <w:szCs w:val="20"/>
        </w:rPr>
        <w:sectPr w:rsidR="005F3E0B" w:rsidSect="00650749">
          <w:type w:val="continuous"/>
          <w:pgSz w:w="11906" w:h="16838"/>
          <w:pgMar w:top="1418" w:right="707" w:bottom="1134" w:left="1276" w:header="0" w:footer="266" w:gutter="0"/>
          <w:cols w:num="2" w:space="424"/>
          <w:docGrid w:linePitch="360"/>
        </w:sectPr>
      </w:pPr>
      <w:r w:rsidRPr="0054060E">
        <w:rPr>
          <w:sz w:val="20"/>
          <w:szCs w:val="20"/>
        </w:rPr>
        <w:t>Die dritte mögliche Maßnahme zur Reform wären geringere Rentensteigerungen. Auf diese Weise könnte verhindert werden, dass die Kosten für Rentenzahlungen zu stark anwachsen. Diese Eindämmung der Renten wird allerdings ebenfalls von der Mehrheit der Bevölkerung abgelehnt. 62 Prozent sehen auch diese Idee als ungerecht an.</w:t>
      </w:r>
      <w:r w:rsidR="00C3774E">
        <w:rPr>
          <w:sz w:val="20"/>
          <w:szCs w:val="20"/>
        </w:rPr>
        <w:t xml:space="preserve"> </w:t>
      </w:r>
      <w:r w:rsidRPr="0054060E">
        <w:rPr>
          <w:sz w:val="20"/>
          <w:szCs w:val="20"/>
        </w:rPr>
        <w:t xml:space="preserve">Der Wählerwille ist ausschlaggebend für die Möglichkeit von Reformen, und dieser Wählerwille lässt es kaum zu, den Status quo zu verändern. Die </w:t>
      </w:r>
    </w:p>
    <w:p w14:paraId="13F15DC8" w14:textId="77777777" w:rsidR="0054060E" w:rsidRPr="0054060E" w:rsidRDefault="0054060E" w:rsidP="0054060E">
      <w:pPr>
        <w:spacing w:after="120"/>
        <w:jc w:val="both"/>
        <w:rPr>
          <w:sz w:val="20"/>
          <w:szCs w:val="20"/>
        </w:rPr>
      </w:pPr>
      <w:r w:rsidRPr="0054060E">
        <w:rPr>
          <w:sz w:val="20"/>
          <w:szCs w:val="20"/>
        </w:rPr>
        <w:lastRenderedPageBreak/>
        <w:t>Bevölkerung hat zwar die Notwendigkeit zu wesentlichen Reformen erkannt, dafür Verzicht zu leisten will sie nicht. Zudem, und dies verdeutlicht die Abbildung, lässt ihr Gerechtigkeitsempfinden eine Reform ebenfalls nicht zu:</w:t>
      </w:r>
    </w:p>
    <w:p w14:paraId="2DA775BC" w14:textId="77777777" w:rsidR="0054060E" w:rsidRPr="0054060E" w:rsidRDefault="0054060E" w:rsidP="0054060E">
      <w:pPr>
        <w:jc w:val="both"/>
        <w:rPr>
          <w:sz w:val="20"/>
          <w:szCs w:val="20"/>
        </w:rPr>
      </w:pPr>
      <w:r w:rsidRPr="0054060E">
        <w:rPr>
          <w:sz w:val="20"/>
          <w:szCs w:val="20"/>
        </w:rPr>
        <w:t>Vierzig Prozent der befragten Deutschen empfinden sämtliche Alternativen zum Umbau der Alterssicherung als ungerecht. Allerdings unterliegen sie dabei dem entscheidungstheoretisch gut nachgewiesenem Trugschluss, dass man die Wahl hätte zwischen der sicheren Alternative (Status Quo beibehalten) und einer unsicheren Zukunftsalternative. Dabei gibt es immer nur die Wahl zwischen unsicheren Zukunftsvarianten.</w:t>
      </w:r>
    </w:p>
    <w:p w14:paraId="0C5C69FE" w14:textId="77777777" w:rsidR="0054060E" w:rsidRPr="0054060E" w:rsidRDefault="0054060E" w:rsidP="0054060E">
      <w:pPr>
        <w:jc w:val="both"/>
        <w:rPr>
          <w:sz w:val="20"/>
          <w:szCs w:val="20"/>
        </w:rPr>
      </w:pPr>
      <w:r w:rsidRPr="0054060E">
        <w:rPr>
          <w:sz w:val="20"/>
          <w:szCs w:val="20"/>
        </w:rPr>
        <w:t>(Wirtschaft und Ethik Nr. 2/2011, Institut der deutschen Wirtschaft Köln, Seite 1)</w:t>
      </w:r>
    </w:p>
    <w:p w14:paraId="505AEDB2" w14:textId="77777777" w:rsidR="0054060E" w:rsidRPr="0054060E" w:rsidRDefault="0034132A" w:rsidP="0054060E">
      <w:pPr>
        <w:rPr>
          <w:b/>
        </w:rPr>
      </w:pPr>
      <w:r>
        <w:rPr>
          <w:noProof/>
          <w:lang w:eastAsia="de-DE"/>
        </w:rPr>
        <mc:AlternateContent>
          <mc:Choice Requires="wps">
            <w:drawing>
              <wp:anchor distT="0" distB="0" distL="114300" distR="114300" simplePos="0" relativeHeight="251665920" behindDoc="1" locked="0" layoutInCell="1" allowOverlap="1" wp14:anchorId="6B2A7FB1" wp14:editId="58718CBB">
                <wp:simplePos x="0" y="0"/>
                <wp:positionH relativeFrom="column">
                  <wp:posOffset>-135255</wp:posOffset>
                </wp:positionH>
                <wp:positionV relativeFrom="paragraph">
                  <wp:posOffset>187325</wp:posOffset>
                </wp:positionV>
                <wp:extent cx="4638675" cy="3552825"/>
                <wp:effectExtent l="0" t="0" r="28575" b="28575"/>
                <wp:wrapNone/>
                <wp:docPr id="38" name="Rechteck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8675" cy="3552825"/>
                        </a:xfrm>
                        <a:prstGeom prst="rect">
                          <a:avLst/>
                        </a:prstGeom>
                        <a:solidFill>
                          <a:srgbClr val="FFFFFF">
                            <a:alpha val="0"/>
                          </a:srgbClr>
                        </a:solidFill>
                        <a:ln w="19050" cap="flat" cmpd="sng" algn="ctr">
                          <a:solidFill>
                            <a:srgbClr val="DCDCD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329965" id="Rechteck 38" o:spid="_x0000_s1026" style="position:absolute;margin-left:-10.65pt;margin-top:14.75pt;width:365.25pt;height:27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" strokecolor="#dcdcdc" strokeweight="1.5pt">
                <v:fill opacity="0"/>
                <v:path arrowok="t"/>
              </v:rect>
            </w:pict>
          </mc:Fallback>
        </mc:AlternateContent>
      </w:r>
    </w:p>
    <w:p w14:paraId="4B5D96E3" w14:textId="77777777" w:rsidR="0054060E" w:rsidRPr="0054060E" w:rsidRDefault="0034132A" w:rsidP="0054060E">
      <w:pPr>
        <w:ind w:left="708"/>
        <w:rPr>
          <w:b/>
        </w:rPr>
      </w:pPr>
      <w:r>
        <w:rPr>
          <w:noProof/>
          <w:lang w:eastAsia="de-DE"/>
        </w:rPr>
        <mc:AlternateContent>
          <mc:Choice Requires="wps">
            <w:drawing>
              <wp:anchor distT="0" distB="0" distL="114300" distR="114300" simplePos="0" relativeHeight="251658752" behindDoc="0" locked="0" layoutInCell="1" allowOverlap="1" wp14:anchorId="1730BD46" wp14:editId="43D9EA04">
                <wp:simplePos x="0" y="0"/>
                <wp:positionH relativeFrom="column">
                  <wp:posOffset>1503045</wp:posOffset>
                </wp:positionH>
                <wp:positionV relativeFrom="paragraph">
                  <wp:posOffset>894715</wp:posOffset>
                </wp:positionV>
                <wp:extent cx="1276350" cy="714375"/>
                <wp:effectExtent l="0" t="0" r="19050" b="28575"/>
                <wp:wrapNone/>
                <wp:docPr id="21" name="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714375"/>
                        </a:xfrm>
                        <a:prstGeom prst="rect">
                          <a:avLst/>
                        </a:prstGeom>
                        <a:solidFill>
                          <a:srgbClr val="FFFFFF"/>
                        </a:solidFill>
                        <a:ln w="19050" cap="flat" cmpd="sng" algn="ctr">
                          <a:solidFill>
                            <a:srgbClr val="DCDCD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049FB" id="Rechteck 12" o:spid="_x0000_s1026" style="position:absolute;margin-left:118.35pt;margin-top:70.45pt;width:100.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" strokecolor="#dcdcdc" strokeweight="1.5pt">
                <v:path arrowok="t"/>
              </v:rect>
            </w:pict>
          </mc:Fallback>
        </mc:AlternateContent>
      </w:r>
      <w:r>
        <w:rPr>
          <w:noProof/>
          <w:lang w:eastAsia="de-DE"/>
        </w:rPr>
        <mc:AlternateContent>
          <mc:Choice Requires="wps">
            <w:drawing>
              <wp:anchor distT="0" distB="0" distL="114300" distR="114300" simplePos="0" relativeHeight="251661824" behindDoc="0" locked="0" layoutInCell="1" allowOverlap="1" wp14:anchorId="19F36F27" wp14:editId="2AFBDA86">
                <wp:simplePos x="0" y="0"/>
                <wp:positionH relativeFrom="column">
                  <wp:posOffset>1541145</wp:posOffset>
                </wp:positionH>
                <wp:positionV relativeFrom="paragraph">
                  <wp:posOffset>885190</wp:posOffset>
                </wp:positionV>
                <wp:extent cx="1057275" cy="723900"/>
                <wp:effectExtent l="0" t="0" r="0" b="0"/>
                <wp:wrapNone/>
                <wp:docPr id="19"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723900"/>
                        </a:xfrm>
                        <a:prstGeom prst="rect">
                          <a:avLst/>
                        </a:prstGeom>
                        <a:solidFill>
                          <a:srgbClr val="FFFFFF">
                            <a:alpha val="0"/>
                          </a:srgbClr>
                        </a:solidFill>
                        <a:ln w="6350">
                          <a:noFill/>
                        </a:ln>
                        <a:effectLst/>
                      </wps:spPr>
                      <wps:txbx>
                        <w:txbxContent>
                          <w:p w14:paraId="0976907A" w14:textId="77777777" w:rsidR="00D73DD9" w:rsidRPr="00A4311D" w:rsidRDefault="00D73DD9" w:rsidP="0054060E">
                            <w:pPr>
                              <w:spacing w:after="0"/>
                              <w:rPr>
                                <w:sz w:val="20"/>
                                <w:szCs w:val="20"/>
                              </w:rPr>
                            </w:pPr>
                            <w:r w:rsidRPr="00A4311D">
                              <w:rPr>
                                <w:sz w:val="20"/>
                                <w:szCs w:val="20"/>
                              </w:rPr>
                              <w:t xml:space="preserve">Länger arbeiten ist ungerecht: </w:t>
                            </w:r>
                          </w:p>
                          <w:p w14:paraId="24915696" w14:textId="77777777" w:rsidR="00D73DD9" w:rsidRPr="00A4311D" w:rsidRDefault="00D73DD9" w:rsidP="0054060E">
                            <w:pPr>
                              <w:rPr>
                                <w:b/>
                                <w:sz w:val="20"/>
                                <w:szCs w:val="20"/>
                              </w:rPr>
                            </w:pPr>
                            <w:r w:rsidRPr="00A4311D">
                              <w:rPr>
                                <w:b/>
                                <w:sz w:val="20"/>
                                <w:szCs w:val="20"/>
                              </w:rPr>
                              <w:t>68 Prozent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36F27" id="Textfeld 15" o:spid="_x0000_s1039" type="#_x0000_t202" style="position:absolute;left:0;text-align:left;margin-left:121.35pt;margin-top:69.7pt;width:83.25pt;height:5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" stroked="f" strokeweight=".5pt">
                <v:fill opacity="0"/>
                <v:textbox>
                  <w:txbxContent>
                    <w:p w14:paraId="0976907A" w14:textId="77777777" w:rsidR="00D73DD9" w:rsidRPr="00A4311D" w:rsidRDefault="00D73DD9" w:rsidP="0054060E">
                      <w:pPr>
                        <w:spacing w:after="0"/>
                        <w:rPr>
                          <w:sz w:val="20"/>
                          <w:szCs w:val="20"/>
                        </w:rPr>
                      </w:pPr>
                      <w:r w:rsidRPr="00A4311D">
                        <w:rPr>
                          <w:sz w:val="20"/>
                          <w:szCs w:val="20"/>
                        </w:rPr>
                        <w:t xml:space="preserve">Länger arbeiten ist ungerecht: </w:t>
                      </w:r>
                    </w:p>
                    <w:p w14:paraId="24915696" w14:textId="77777777" w:rsidR="00D73DD9" w:rsidRPr="00A4311D" w:rsidRDefault="00D73DD9" w:rsidP="0054060E">
                      <w:pPr>
                        <w:rPr>
                          <w:b/>
                          <w:sz w:val="20"/>
                          <w:szCs w:val="20"/>
                        </w:rPr>
                      </w:pPr>
                      <w:r w:rsidRPr="00A4311D">
                        <w:rPr>
                          <w:b/>
                          <w:sz w:val="20"/>
                          <w:szCs w:val="20"/>
                        </w:rPr>
                        <w:t>68 Prozent</w:t>
                      </w:r>
                    </w:p>
                  </w:txbxContent>
                </v:textbox>
              </v:shape>
            </w:pict>
          </mc:Fallback>
        </mc:AlternateContent>
      </w:r>
      <w:r w:rsidR="0054060E" w:rsidRPr="0054060E">
        <w:rPr>
          <w:b/>
        </w:rPr>
        <w:t>Abb. 2: Das Unmöglichkeitsdreieck der Generationengerechtigkeit: Anteil der Befragten, die meinten, bestimmte Rentenreformvorschläge sind ungerecht:</w:t>
      </w:r>
    </w:p>
    <w:p w14:paraId="60725868" w14:textId="77777777" w:rsidR="0054060E" w:rsidRPr="0054060E" w:rsidRDefault="0054060E" w:rsidP="0054060E">
      <w:pPr>
        <w:jc w:val="both"/>
        <w:rPr>
          <w:b/>
        </w:rPr>
      </w:pPr>
    </w:p>
    <w:p w14:paraId="1DB674BC" w14:textId="77777777" w:rsidR="0054060E" w:rsidRPr="0054060E" w:rsidRDefault="0034132A" w:rsidP="0054060E">
      <w:pPr>
        <w:jc w:val="both"/>
        <w:rPr>
          <w:b/>
        </w:rPr>
      </w:pPr>
      <w:r>
        <w:rPr>
          <w:noProof/>
          <w:lang w:eastAsia="de-DE"/>
        </w:rPr>
        <mc:AlternateContent>
          <mc:Choice Requires="wps">
            <w:drawing>
              <wp:anchor distT="0" distB="0" distL="114300" distR="114300" simplePos="0" relativeHeight="251657728" behindDoc="0" locked="0" layoutInCell="1" allowOverlap="1" wp14:anchorId="1AFB18BB" wp14:editId="2DF06D71">
                <wp:simplePos x="0" y="0"/>
                <wp:positionH relativeFrom="column">
                  <wp:posOffset>1330960</wp:posOffset>
                </wp:positionH>
                <wp:positionV relativeFrom="paragraph">
                  <wp:posOffset>250190</wp:posOffset>
                </wp:positionV>
                <wp:extent cx="1533525" cy="1094105"/>
                <wp:effectExtent l="0" t="0" r="28575" b="10795"/>
                <wp:wrapNone/>
                <wp:docPr id="15" name="Gleichschenkliges Drei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1094105"/>
                        </a:xfrm>
                        <a:prstGeom prst="triangle">
                          <a:avLst>
                            <a:gd name="adj" fmla="val 53663"/>
                          </a:avLst>
                        </a:prstGeom>
                        <a:noFill/>
                        <a:ln w="19050" cap="flat" cmpd="sng" algn="ctr">
                          <a:solidFill>
                            <a:srgbClr val="006AB3">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6370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1" o:spid="_x0000_s1026" type="#_x0000_t5" style="position:absolute;margin-left:104.8pt;margin-top:19.7pt;width:120.75pt;height:8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" adj="11591" filled="f" strokecolor="#004c83" strokeweight="1.5pt">
                <v:path arrowok="t"/>
              </v:shape>
            </w:pict>
          </mc:Fallback>
        </mc:AlternateContent>
      </w:r>
    </w:p>
    <w:p w14:paraId="7BA919CC" w14:textId="77777777" w:rsidR="0054060E" w:rsidRPr="0054060E" w:rsidRDefault="0054060E" w:rsidP="0054060E">
      <w:pPr>
        <w:jc w:val="both"/>
        <w:rPr>
          <w:b/>
        </w:rPr>
      </w:pPr>
    </w:p>
    <w:p w14:paraId="214FAE95" w14:textId="77777777" w:rsidR="0054060E" w:rsidRPr="0054060E" w:rsidRDefault="0034132A" w:rsidP="0054060E">
      <w:pPr>
        <w:jc w:val="both"/>
        <w:rPr>
          <w:b/>
        </w:rPr>
      </w:pPr>
      <w:r>
        <w:rPr>
          <w:noProof/>
          <w:lang w:eastAsia="de-DE"/>
        </w:rPr>
        <mc:AlternateContent>
          <mc:Choice Requires="wps">
            <w:drawing>
              <wp:anchor distT="0" distB="0" distL="114300" distR="114300" simplePos="0" relativeHeight="251664896" behindDoc="0" locked="0" layoutInCell="1" allowOverlap="1" wp14:anchorId="7BA341AB" wp14:editId="411B311C">
                <wp:simplePos x="0" y="0"/>
                <wp:positionH relativeFrom="column">
                  <wp:posOffset>1731645</wp:posOffset>
                </wp:positionH>
                <wp:positionV relativeFrom="paragraph">
                  <wp:posOffset>17780</wp:posOffset>
                </wp:positionV>
                <wp:extent cx="1066800" cy="836930"/>
                <wp:effectExtent l="0" t="0" r="0" b="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836930"/>
                        </a:xfrm>
                        <a:prstGeom prst="rect">
                          <a:avLst/>
                        </a:prstGeom>
                        <a:solidFill>
                          <a:srgbClr val="FFFFFF">
                            <a:alpha val="0"/>
                          </a:srgbClr>
                        </a:solidFill>
                        <a:ln w="6350">
                          <a:noFill/>
                        </a:ln>
                        <a:effectLst/>
                      </wps:spPr>
                      <wps:txbx>
                        <w:txbxContent>
                          <w:p w14:paraId="61AE3C4D" w14:textId="77777777" w:rsidR="00D73DD9" w:rsidRDefault="00D73DD9" w:rsidP="0054060E">
                            <w:pPr>
                              <w:spacing w:after="0"/>
                              <w:rPr>
                                <w:sz w:val="20"/>
                                <w:szCs w:val="20"/>
                              </w:rPr>
                            </w:pPr>
                            <w:r>
                              <w:rPr>
                                <w:sz w:val="20"/>
                                <w:szCs w:val="20"/>
                              </w:rPr>
                              <w:t xml:space="preserve">Alle drei Vorschläge sind ungerecht: </w:t>
                            </w:r>
                          </w:p>
                          <w:p w14:paraId="744C33DB" w14:textId="77777777" w:rsidR="00D73DD9" w:rsidRPr="00A4311D" w:rsidRDefault="00D73DD9" w:rsidP="0054060E">
                            <w:pPr>
                              <w:rPr>
                                <w:b/>
                                <w:sz w:val="20"/>
                                <w:szCs w:val="20"/>
                              </w:rPr>
                            </w:pPr>
                            <w:r w:rsidRPr="00A4311D">
                              <w:rPr>
                                <w:b/>
                                <w:sz w:val="20"/>
                                <w:szCs w:val="20"/>
                              </w:rPr>
                              <w:t>40 Prozent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341AB" id="Textfeld 18" o:spid="_x0000_s1040" type="#_x0000_t202" style="position:absolute;left:0;text-align:left;margin-left:136.35pt;margin-top:1.4pt;width:84pt;height:6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" stroked="f" strokeweight=".5pt">
                <v:fill opacity="0"/>
                <v:textbox>
                  <w:txbxContent>
                    <w:p w14:paraId="61AE3C4D" w14:textId="77777777" w:rsidR="00D73DD9" w:rsidRDefault="00D73DD9" w:rsidP="0054060E">
                      <w:pPr>
                        <w:spacing w:after="0"/>
                        <w:rPr>
                          <w:sz w:val="20"/>
                          <w:szCs w:val="20"/>
                        </w:rPr>
                      </w:pPr>
                      <w:r>
                        <w:rPr>
                          <w:sz w:val="20"/>
                          <w:szCs w:val="20"/>
                        </w:rPr>
                        <w:t xml:space="preserve">Alle drei Vorschläge sind ungerecht: </w:t>
                      </w:r>
                    </w:p>
                    <w:p w14:paraId="744C33DB" w14:textId="77777777" w:rsidR="00D73DD9" w:rsidRPr="00A4311D" w:rsidRDefault="00D73DD9" w:rsidP="0054060E">
                      <w:pPr>
                        <w:rPr>
                          <w:b/>
                          <w:sz w:val="20"/>
                          <w:szCs w:val="20"/>
                        </w:rPr>
                      </w:pPr>
                      <w:r w:rsidRPr="00A4311D">
                        <w:rPr>
                          <w:b/>
                          <w:sz w:val="20"/>
                          <w:szCs w:val="20"/>
                        </w:rPr>
                        <w:t>40 Prozent</w:t>
                      </w:r>
                    </w:p>
                  </w:txbxContent>
                </v:textbox>
              </v:shape>
            </w:pict>
          </mc:Fallback>
        </mc:AlternateContent>
      </w:r>
    </w:p>
    <w:p w14:paraId="08E94D32" w14:textId="77777777" w:rsidR="0054060E" w:rsidRPr="0054060E" w:rsidRDefault="0034132A" w:rsidP="0054060E">
      <w:pPr>
        <w:jc w:val="both"/>
        <w:rPr>
          <w:b/>
        </w:rPr>
      </w:pPr>
      <w:r>
        <w:rPr>
          <w:noProof/>
          <w:lang w:eastAsia="de-DE"/>
        </w:rPr>
        <mc:AlternateContent>
          <mc:Choice Requires="wps">
            <w:drawing>
              <wp:anchor distT="0" distB="0" distL="114300" distR="114300" simplePos="0" relativeHeight="251662848" behindDoc="0" locked="0" layoutInCell="1" allowOverlap="1" wp14:anchorId="4B37DFE7" wp14:editId="39958DDD">
                <wp:simplePos x="0" y="0"/>
                <wp:positionH relativeFrom="column">
                  <wp:posOffset>-40005</wp:posOffset>
                </wp:positionH>
                <wp:positionV relativeFrom="paragraph">
                  <wp:posOffset>54610</wp:posOffset>
                </wp:positionV>
                <wp:extent cx="1466850" cy="742950"/>
                <wp:effectExtent l="0" t="0" r="0" b="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742950"/>
                        </a:xfrm>
                        <a:prstGeom prst="rect">
                          <a:avLst/>
                        </a:prstGeom>
                        <a:solidFill>
                          <a:srgbClr val="FFFFFF">
                            <a:alpha val="0"/>
                          </a:srgbClr>
                        </a:solidFill>
                        <a:ln w="6350">
                          <a:noFill/>
                        </a:ln>
                        <a:effectLst/>
                      </wps:spPr>
                      <wps:txbx>
                        <w:txbxContent>
                          <w:p w14:paraId="63FCFD48" w14:textId="77777777" w:rsidR="00D73DD9" w:rsidRPr="00A4311D" w:rsidRDefault="00D73DD9" w:rsidP="0054060E">
                            <w:pPr>
                              <w:rPr>
                                <w:sz w:val="20"/>
                                <w:szCs w:val="20"/>
                              </w:rPr>
                            </w:pPr>
                            <w:r w:rsidRPr="00A4311D">
                              <w:rPr>
                                <w:sz w:val="20"/>
                                <w:szCs w:val="20"/>
                              </w:rPr>
                              <w:t>Geringere Rentensteigerunge</w:t>
                            </w:r>
                            <w:r>
                              <w:rPr>
                                <w:sz w:val="20"/>
                                <w:szCs w:val="20"/>
                              </w:rPr>
                              <w:t>n</w:t>
                            </w:r>
                            <w:r w:rsidRPr="00A4311D">
                              <w:rPr>
                                <w:sz w:val="20"/>
                                <w:szCs w:val="20"/>
                              </w:rPr>
                              <w:t xml:space="preserve"> sind ungerecht:</w:t>
                            </w:r>
                            <w:r w:rsidRPr="00A4311D">
                              <w:rPr>
                                <w:sz w:val="20"/>
                                <w:szCs w:val="20"/>
                              </w:rPr>
                              <w:br/>
                            </w:r>
                            <w:r w:rsidRPr="00A4311D">
                              <w:rPr>
                                <w:b/>
                                <w:sz w:val="20"/>
                                <w:szCs w:val="20"/>
                              </w:rPr>
                              <w:t>62 Prozent</w:t>
                            </w:r>
                          </w:p>
                          <w:p w14:paraId="7B8D959C" w14:textId="77777777" w:rsidR="00D73DD9" w:rsidRDefault="00D73DD9" w:rsidP="005406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7DFE7" id="Textfeld 16" o:spid="_x0000_s1041" type="#_x0000_t202" style="position:absolute;left:0;text-align:left;margin-left:-3.15pt;margin-top:4.3pt;width:115.5pt;height: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" stroked="f" strokeweight=".5pt">
                <v:fill opacity="0"/>
                <v:textbox>
                  <w:txbxContent>
                    <w:p w14:paraId="63FCFD48" w14:textId="77777777" w:rsidR="00D73DD9" w:rsidRPr="00A4311D" w:rsidRDefault="00D73DD9" w:rsidP="0054060E">
                      <w:pPr>
                        <w:rPr>
                          <w:sz w:val="20"/>
                          <w:szCs w:val="20"/>
                        </w:rPr>
                      </w:pPr>
                      <w:r w:rsidRPr="00A4311D">
                        <w:rPr>
                          <w:sz w:val="20"/>
                          <w:szCs w:val="20"/>
                        </w:rPr>
                        <w:t>Geringere Rentensteigerunge</w:t>
                      </w:r>
                      <w:r>
                        <w:rPr>
                          <w:sz w:val="20"/>
                          <w:szCs w:val="20"/>
                        </w:rPr>
                        <w:t>n</w:t>
                      </w:r>
                      <w:r w:rsidRPr="00A4311D">
                        <w:rPr>
                          <w:sz w:val="20"/>
                          <w:szCs w:val="20"/>
                        </w:rPr>
                        <w:t xml:space="preserve"> sind ungerecht:</w:t>
                      </w:r>
                      <w:r w:rsidRPr="00A4311D">
                        <w:rPr>
                          <w:sz w:val="20"/>
                          <w:szCs w:val="20"/>
                        </w:rPr>
                        <w:br/>
                      </w:r>
                      <w:r w:rsidRPr="00A4311D">
                        <w:rPr>
                          <w:b/>
                          <w:sz w:val="20"/>
                          <w:szCs w:val="20"/>
                        </w:rPr>
                        <w:t>62 Prozent</w:t>
                      </w:r>
                    </w:p>
                    <w:p w14:paraId="7B8D959C" w14:textId="77777777" w:rsidR="00D73DD9" w:rsidRDefault="00D73DD9" w:rsidP="0054060E"/>
                  </w:txbxContent>
                </v:textbox>
              </v:shape>
            </w:pict>
          </mc:Fallback>
        </mc:AlternateContent>
      </w:r>
      <w:r>
        <w:rPr>
          <w:noProof/>
          <w:lang w:eastAsia="de-DE"/>
        </w:rPr>
        <mc:AlternateContent>
          <mc:Choice Requires="wps">
            <w:drawing>
              <wp:anchor distT="0" distB="0" distL="114300" distR="114300" simplePos="0" relativeHeight="251659776" behindDoc="0" locked="0" layoutInCell="1" allowOverlap="1" wp14:anchorId="3970352C" wp14:editId="20B4A351">
                <wp:simplePos x="0" y="0"/>
                <wp:positionH relativeFrom="column">
                  <wp:posOffset>-88265</wp:posOffset>
                </wp:positionH>
                <wp:positionV relativeFrom="paragraph">
                  <wp:posOffset>54610</wp:posOffset>
                </wp:positionV>
                <wp:extent cx="1362075" cy="742950"/>
                <wp:effectExtent l="0" t="0" r="28575" b="19050"/>
                <wp:wrapNone/>
                <wp:docPr id="14"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742950"/>
                        </a:xfrm>
                        <a:prstGeom prst="rect">
                          <a:avLst/>
                        </a:prstGeom>
                        <a:solidFill>
                          <a:srgbClr val="FFFFFF"/>
                        </a:solidFill>
                        <a:ln w="19050" cap="flat" cmpd="sng" algn="ctr">
                          <a:solidFill>
                            <a:srgbClr val="DCDCD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7F6F6" id="Rechteck 13" o:spid="_x0000_s1026" style="position:absolute;margin-left:-6.95pt;margin-top:4.3pt;width:107.25pt;height: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" strokecolor="#dcdcdc" strokeweight="1.5pt">
                <v:path arrowok="t"/>
              </v:rect>
            </w:pict>
          </mc:Fallback>
        </mc:AlternateContent>
      </w:r>
      <w:r>
        <w:rPr>
          <w:noProof/>
          <w:lang w:eastAsia="de-DE"/>
        </w:rPr>
        <mc:AlternateContent>
          <mc:Choice Requires="wps">
            <w:drawing>
              <wp:anchor distT="0" distB="0" distL="114300" distR="114300" simplePos="0" relativeHeight="251660800" behindDoc="0" locked="0" layoutInCell="1" allowOverlap="1" wp14:anchorId="4CEA1518" wp14:editId="4B381C2D">
                <wp:simplePos x="0" y="0"/>
                <wp:positionH relativeFrom="column">
                  <wp:posOffset>3016885</wp:posOffset>
                </wp:positionH>
                <wp:positionV relativeFrom="paragraph">
                  <wp:posOffset>48260</wp:posOffset>
                </wp:positionV>
                <wp:extent cx="1323975" cy="685800"/>
                <wp:effectExtent l="0" t="0" r="28575" b="19050"/>
                <wp:wrapNone/>
                <wp:docPr id="39" name="Rechteck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85800"/>
                        </a:xfrm>
                        <a:prstGeom prst="rect">
                          <a:avLst/>
                        </a:prstGeom>
                        <a:solidFill>
                          <a:srgbClr val="FFFFFF"/>
                        </a:solidFill>
                        <a:ln w="19050" cap="flat" cmpd="sng" algn="ctr">
                          <a:solidFill>
                            <a:srgbClr val="DCDCD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68C1A" id="Rechteck 39" o:spid="_x0000_s1026" style="position:absolute;margin-left:237.55pt;margin-top:3.8pt;width:104.2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" strokecolor="#dcdcdc" strokeweight="1.5pt">
                <v:path arrowok="t"/>
              </v:rect>
            </w:pict>
          </mc:Fallback>
        </mc:AlternateContent>
      </w:r>
      <w:r>
        <w:rPr>
          <w:noProof/>
          <w:lang w:eastAsia="de-DE"/>
        </w:rPr>
        <mc:AlternateContent>
          <mc:Choice Requires="wps">
            <w:drawing>
              <wp:anchor distT="0" distB="0" distL="114300" distR="114300" simplePos="0" relativeHeight="251663872" behindDoc="0" locked="0" layoutInCell="1" allowOverlap="1" wp14:anchorId="429DB7C0" wp14:editId="379F0C94">
                <wp:simplePos x="0" y="0"/>
                <wp:positionH relativeFrom="column">
                  <wp:posOffset>3017520</wp:posOffset>
                </wp:positionH>
                <wp:positionV relativeFrom="paragraph">
                  <wp:posOffset>48895</wp:posOffset>
                </wp:positionV>
                <wp:extent cx="1485900" cy="733425"/>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733425"/>
                        </a:xfrm>
                        <a:prstGeom prst="rect">
                          <a:avLst/>
                        </a:prstGeom>
                        <a:solidFill>
                          <a:srgbClr val="FFFFFF">
                            <a:alpha val="0"/>
                          </a:srgbClr>
                        </a:solidFill>
                        <a:ln w="6350">
                          <a:noFill/>
                        </a:ln>
                        <a:effectLst/>
                      </wps:spPr>
                      <wps:txbx>
                        <w:txbxContent>
                          <w:p w14:paraId="0FF31598" w14:textId="77777777" w:rsidR="00D73DD9" w:rsidRPr="00A4311D" w:rsidRDefault="00D73DD9" w:rsidP="0054060E">
                            <w:pPr>
                              <w:spacing w:after="0"/>
                              <w:rPr>
                                <w:sz w:val="20"/>
                                <w:szCs w:val="20"/>
                              </w:rPr>
                            </w:pPr>
                            <w:r w:rsidRPr="00A4311D">
                              <w:rPr>
                                <w:sz w:val="20"/>
                                <w:szCs w:val="20"/>
                              </w:rPr>
                              <w:t xml:space="preserve">Höhere Beiträge sind ungerecht: </w:t>
                            </w:r>
                          </w:p>
                          <w:p w14:paraId="7B901BC5" w14:textId="77777777" w:rsidR="00D73DD9" w:rsidRPr="00A4311D" w:rsidRDefault="00D73DD9" w:rsidP="0054060E">
                            <w:pPr>
                              <w:rPr>
                                <w:b/>
                                <w:sz w:val="20"/>
                                <w:szCs w:val="20"/>
                              </w:rPr>
                            </w:pPr>
                            <w:r w:rsidRPr="00A4311D">
                              <w:rPr>
                                <w:b/>
                                <w:sz w:val="20"/>
                                <w:szCs w:val="20"/>
                              </w:rPr>
                              <w:t>74 Prozent</w:t>
                            </w:r>
                          </w:p>
                          <w:p w14:paraId="62864435" w14:textId="77777777" w:rsidR="00D73DD9" w:rsidRDefault="00D73DD9" w:rsidP="005406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DB7C0" id="Textfeld 17" o:spid="_x0000_s1042" type="#_x0000_t202" style="position:absolute;left:0;text-align:left;margin-left:237.6pt;margin-top:3.85pt;width:117pt;height:5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" stroked="f" strokeweight=".5pt">
                <v:fill opacity="0"/>
                <v:textbox>
                  <w:txbxContent>
                    <w:p w14:paraId="0FF31598" w14:textId="77777777" w:rsidR="00D73DD9" w:rsidRPr="00A4311D" w:rsidRDefault="00D73DD9" w:rsidP="0054060E">
                      <w:pPr>
                        <w:spacing w:after="0"/>
                        <w:rPr>
                          <w:sz w:val="20"/>
                          <w:szCs w:val="20"/>
                        </w:rPr>
                      </w:pPr>
                      <w:r w:rsidRPr="00A4311D">
                        <w:rPr>
                          <w:sz w:val="20"/>
                          <w:szCs w:val="20"/>
                        </w:rPr>
                        <w:t xml:space="preserve">Höhere Beiträge sind ungerecht: </w:t>
                      </w:r>
                    </w:p>
                    <w:p w14:paraId="7B901BC5" w14:textId="77777777" w:rsidR="00D73DD9" w:rsidRPr="00A4311D" w:rsidRDefault="00D73DD9" w:rsidP="0054060E">
                      <w:pPr>
                        <w:rPr>
                          <w:b/>
                          <w:sz w:val="20"/>
                          <w:szCs w:val="20"/>
                        </w:rPr>
                      </w:pPr>
                      <w:r w:rsidRPr="00A4311D">
                        <w:rPr>
                          <w:b/>
                          <w:sz w:val="20"/>
                          <w:szCs w:val="20"/>
                        </w:rPr>
                        <w:t>74 Prozent</w:t>
                      </w:r>
                    </w:p>
                    <w:p w14:paraId="62864435" w14:textId="77777777" w:rsidR="00D73DD9" w:rsidRDefault="00D73DD9" w:rsidP="0054060E"/>
                  </w:txbxContent>
                </v:textbox>
              </v:shape>
            </w:pict>
          </mc:Fallback>
        </mc:AlternateContent>
      </w:r>
    </w:p>
    <w:p w14:paraId="79431A14" w14:textId="77777777" w:rsidR="0054060E" w:rsidRPr="0054060E" w:rsidRDefault="0054060E" w:rsidP="0054060E">
      <w:pPr>
        <w:jc w:val="both"/>
        <w:rPr>
          <w:b/>
        </w:rPr>
      </w:pPr>
    </w:p>
    <w:p w14:paraId="1E4C63D5" w14:textId="77777777" w:rsidR="0054060E" w:rsidRPr="0054060E" w:rsidRDefault="0034132A" w:rsidP="0054060E">
      <w:pPr>
        <w:jc w:val="both"/>
        <w:rPr>
          <w:b/>
        </w:rPr>
      </w:pPr>
      <w:r>
        <w:rPr>
          <w:noProof/>
          <w:lang w:eastAsia="de-DE"/>
        </w:rPr>
        <mc:AlternateContent>
          <mc:Choice Requires="wps">
            <w:drawing>
              <wp:anchor distT="0" distB="0" distL="114300" distR="114300" simplePos="0" relativeHeight="251666944" behindDoc="0" locked="0" layoutInCell="1" allowOverlap="1" wp14:anchorId="6BB25CB5" wp14:editId="349B8EE1">
                <wp:simplePos x="0" y="0"/>
                <wp:positionH relativeFrom="column">
                  <wp:posOffset>2455545</wp:posOffset>
                </wp:positionH>
                <wp:positionV relativeFrom="paragraph">
                  <wp:posOffset>269240</wp:posOffset>
                </wp:positionV>
                <wp:extent cx="2047875" cy="314325"/>
                <wp:effectExtent l="0" t="0" r="0" b="0"/>
                <wp:wrapNone/>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314325"/>
                        </a:xfrm>
                        <a:prstGeom prst="rect">
                          <a:avLst/>
                        </a:prstGeom>
                        <a:noFill/>
                        <a:ln w="6350">
                          <a:noFill/>
                        </a:ln>
                        <a:effectLst/>
                      </wps:spPr>
                      <wps:txbx>
                        <w:txbxContent>
                          <w:p w14:paraId="4319E274" w14:textId="77777777" w:rsidR="00D73DD9" w:rsidRPr="00103E49" w:rsidRDefault="00D73DD9" w:rsidP="0054060E">
                            <w:pPr>
                              <w:spacing w:line="240" w:lineRule="auto"/>
                              <w:rPr>
                                <w:sz w:val="16"/>
                                <w:szCs w:val="16"/>
                              </w:rPr>
                            </w:pPr>
                            <w:r>
                              <w:rPr>
                                <w:sz w:val="16"/>
                                <w:szCs w:val="16"/>
                              </w:rPr>
                              <w:t>Quelle: IW Generationenbefragung,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B25CB5" id="Textfeld 40" o:spid="_x0000_s1043" type="#_x0000_t202" style="position:absolute;left:0;text-align:left;margin-left:193.35pt;margin-top:21.2pt;width:161.2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" filled="f" stroked="f" strokeweight=".5pt">
                <v:textbox>
                  <w:txbxContent>
                    <w:p w14:paraId="4319E274" w14:textId="77777777" w:rsidR="00D73DD9" w:rsidRPr="00103E49" w:rsidRDefault="00D73DD9" w:rsidP="0054060E">
                      <w:pPr>
                        <w:spacing w:line="240" w:lineRule="auto"/>
                        <w:rPr>
                          <w:sz w:val="16"/>
                          <w:szCs w:val="16"/>
                        </w:rPr>
                      </w:pPr>
                      <w:r>
                        <w:rPr>
                          <w:sz w:val="16"/>
                          <w:szCs w:val="16"/>
                        </w:rPr>
                        <w:t>Quelle: IW Generationenbefragung, 2010</w:t>
                      </w:r>
                    </w:p>
                  </w:txbxContent>
                </v:textbox>
              </v:shape>
            </w:pict>
          </mc:Fallback>
        </mc:AlternateContent>
      </w:r>
    </w:p>
    <w:p w14:paraId="739EB1E0" w14:textId="77777777" w:rsidR="0054060E" w:rsidRDefault="0054060E" w:rsidP="0054060E">
      <w:pPr>
        <w:jc w:val="both"/>
        <w:rPr>
          <w:b/>
        </w:rPr>
      </w:pPr>
    </w:p>
    <w:p w14:paraId="2A1AD3DD" w14:textId="77777777" w:rsidR="00117842" w:rsidRPr="00117842" w:rsidRDefault="00117842" w:rsidP="0054060E">
      <w:pPr>
        <w:jc w:val="both"/>
        <w:rPr>
          <w:b/>
          <w:sz w:val="12"/>
          <w:szCs w:val="12"/>
        </w:rPr>
      </w:pPr>
    </w:p>
    <w:p w14:paraId="623E97EE" w14:textId="77777777" w:rsidR="0054060E" w:rsidRPr="0054060E" w:rsidRDefault="0054060E" w:rsidP="0054060E">
      <w:pPr>
        <w:jc w:val="both"/>
        <w:rPr>
          <w:b/>
        </w:rPr>
      </w:pPr>
      <w:r w:rsidRPr="0054060E">
        <w:rPr>
          <w:b/>
        </w:rPr>
        <w:t>Fragen und Aufgaben zum Thema:</w:t>
      </w:r>
    </w:p>
    <w:p w14:paraId="16576CB7" w14:textId="2C2B9C6F" w:rsidR="0054060E" w:rsidRPr="0054060E" w:rsidRDefault="0054060E" w:rsidP="0054060E">
      <w:pPr>
        <w:jc w:val="both"/>
        <w:rPr>
          <w:sz w:val="20"/>
          <w:szCs w:val="20"/>
        </w:rPr>
      </w:pPr>
      <w:r w:rsidRPr="0054060E">
        <w:rPr>
          <w:sz w:val="20"/>
          <w:szCs w:val="20"/>
        </w:rPr>
        <w:t xml:space="preserve">Im Hinblick auf mögliche Reformansätze der sozialen Sicherung generell und der Rentenversicherung im Speziellen kommen die </w:t>
      </w:r>
      <w:proofErr w:type="gramStart"/>
      <w:r w:rsidRPr="0054060E">
        <w:rPr>
          <w:sz w:val="20"/>
          <w:szCs w:val="20"/>
        </w:rPr>
        <w:t>oben stehenden</w:t>
      </w:r>
      <w:proofErr w:type="gramEnd"/>
      <w:r w:rsidRPr="0054060E">
        <w:rPr>
          <w:sz w:val="20"/>
          <w:szCs w:val="20"/>
        </w:rPr>
        <w:t xml:space="preserve"> Befragungen auf unterschiedliche Ergebnisse bezüglich der Akzeptanz der Bürger</w:t>
      </w:r>
      <w:r w:rsidR="00D5788F">
        <w:rPr>
          <w:sz w:val="20"/>
          <w:szCs w:val="20"/>
        </w:rPr>
        <w:t>*</w:t>
      </w:r>
      <w:r w:rsidRPr="0054060E">
        <w:rPr>
          <w:sz w:val="20"/>
          <w:szCs w:val="20"/>
        </w:rPr>
        <w:t xml:space="preserve">innen. </w:t>
      </w:r>
    </w:p>
    <w:p w14:paraId="32F2677F" w14:textId="6DF70927" w:rsidR="0054060E" w:rsidRPr="0054060E" w:rsidRDefault="0054060E" w:rsidP="0054060E">
      <w:pPr>
        <w:numPr>
          <w:ilvl w:val="0"/>
          <w:numId w:val="13"/>
        </w:numPr>
        <w:contextualSpacing/>
        <w:jc w:val="both"/>
        <w:rPr>
          <w:sz w:val="20"/>
          <w:szCs w:val="20"/>
        </w:rPr>
      </w:pPr>
      <w:r w:rsidRPr="00D5788F">
        <w:rPr>
          <w:b/>
          <w:bCs/>
          <w:sz w:val="20"/>
          <w:szCs w:val="20"/>
        </w:rPr>
        <w:t>Erläuter</w:t>
      </w:r>
      <w:r w:rsidR="00D5788F">
        <w:rPr>
          <w:b/>
          <w:bCs/>
          <w:sz w:val="20"/>
          <w:szCs w:val="20"/>
        </w:rPr>
        <w:t>t</w:t>
      </w:r>
      <w:r w:rsidRPr="0054060E">
        <w:rPr>
          <w:sz w:val="20"/>
          <w:szCs w:val="20"/>
        </w:rPr>
        <w:t xml:space="preserve"> die in Abbildung 1 dargestellten Aussagen.  </w:t>
      </w:r>
    </w:p>
    <w:p w14:paraId="187943C3" w14:textId="77777777" w:rsidR="002B7D4C" w:rsidRDefault="002B7D4C" w:rsidP="002B7D4C">
      <w:pPr>
        <w:contextualSpacing/>
        <w:jc w:val="both"/>
        <w:rPr>
          <w:sz w:val="20"/>
          <w:szCs w:val="20"/>
        </w:rPr>
      </w:pPr>
    </w:p>
    <w:p w14:paraId="7F295465" w14:textId="77777777" w:rsidR="002B7D4C" w:rsidRDefault="002B7D4C" w:rsidP="002B7D4C">
      <w:pPr>
        <w:contextualSpacing/>
        <w:jc w:val="both"/>
        <w:rPr>
          <w:sz w:val="20"/>
          <w:szCs w:val="20"/>
        </w:rPr>
      </w:pPr>
    </w:p>
    <w:p w14:paraId="6F97AE9C" w14:textId="77777777" w:rsidR="002B7D4C" w:rsidRDefault="002B7D4C" w:rsidP="002B7D4C">
      <w:pPr>
        <w:contextualSpacing/>
        <w:jc w:val="both"/>
        <w:rPr>
          <w:sz w:val="20"/>
          <w:szCs w:val="20"/>
        </w:rPr>
      </w:pPr>
    </w:p>
    <w:p w14:paraId="291283B2" w14:textId="77777777" w:rsidR="002B7D4C" w:rsidRDefault="002B7D4C" w:rsidP="002B7D4C">
      <w:pPr>
        <w:contextualSpacing/>
        <w:jc w:val="both"/>
        <w:rPr>
          <w:sz w:val="20"/>
          <w:szCs w:val="20"/>
        </w:rPr>
      </w:pPr>
    </w:p>
    <w:p w14:paraId="4653023B" w14:textId="77777777" w:rsidR="002B7D4C" w:rsidRDefault="002B7D4C" w:rsidP="002B7D4C">
      <w:pPr>
        <w:contextualSpacing/>
        <w:jc w:val="both"/>
        <w:rPr>
          <w:sz w:val="20"/>
          <w:szCs w:val="20"/>
        </w:rPr>
      </w:pPr>
    </w:p>
    <w:p w14:paraId="79895E9B" w14:textId="77777777" w:rsidR="002B7D4C" w:rsidRDefault="002B7D4C" w:rsidP="002B7D4C">
      <w:pPr>
        <w:contextualSpacing/>
        <w:jc w:val="both"/>
        <w:rPr>
          <w:sz w:val="20"/>
          <w:szCs w:val="20"/>
        </w:rPr>
      </w:pPr>
    </w:p>
    <w:p w14:paraId="25FF63F6" w14:textId="77777777" w:rsidR="002B7D4C" w:rsidRDefault="002B7D4C" w:rsidP="002B7D4C">
      <w:pPr>
        <w:contextualSpacing/>
        <w:jc w:val="both"/>
        <w:rPr>
          <w:sz w:val="20"/>
          <w:szCs w:val="20"/>
        </w:rPr>
      </w:pPr>
    </w:p>
    <w:p w14:paraId="51AA8D63" w14:textId="77777777" w:rsidR="002B7D4C" w:rsidRDefault="002B7D4C" w:rsidP="002B7D4C">
      <w:pPr>
        <w:contextualSpacing/>
        <w:jc w:val="both"/>
        <w:rPr>
          <w:sz w:val="20"/>
          <w:szCs w:val="20"/>
        </w:rPr>
      </w:pPr>
    </w:p>
    <w:p w14:paraId="16FEF193" w14:textId="77777777" w:rsidR="002B7D4C" w:rsidRDefault="002B7D4C" w:rsidP="002B7D4C">
      <w:pPr>
        <w:contextualSpacing/>
        <w:jc w:val="both"/>
        <w:rPr>
          <w:sz w:val="20"/>
          <w:szCs w:val="20"/>
        </w:rPr>
      </w:pPr>
    </w:p>
    <w:p w14:paraId="4D864960" w14:textId="77777777" w:rsidR="002B7D4C" w:rsidRDefault="002B7D4C" w:rsidP="002B7D4C">
      <w:pPr>
        <w:contextualSpacing/>
        <w:jc w:val="both"/>
        <w:rPr>
          <w:sz w:val="20"/>
          <w:szCs w:val="20"/>
        </w:rPr>
      </w:pPr>
    </w:p>
    <w:p w14:paraId="33B9D1D3" w14:textId="77777777" w:rsidR="002B7D4C" w:rsidRDefault="002B7D4C" w:rsidP="002B7D4C">
      <w:pPr>
        <w:contextualSpacing/>
        <w:jc w:val="both"/>
        <w:rPr>
          <w:sz w:val="20"/>
          <w:szCs w:val="20"/>
        </w:rPr>
      </w:pPr>
    </w:p>
    <w:p w14:paraId="7AB35F58" w14:textId="77777777" w:rsidR="002B7D4C" w:rsidRDefault="002B7D4C" w:rsidP="002B7D4C">
      <w:pPr>
        <w:contextualSpacing/>
        <w:jc w:val="both"/>
        <w:rPr>
          <w:sz w:val="20"/>
          <w:szCs w:val="20"/>
        </w:rPr>
      </w:pPr>
    </w:p>
    <w:p w14:paraId="4E5DAF0D" w14:textId="77777777" w:rsidR="002B7D4C" w:rsidRDefault="002B7D4C" w:rsidP="002B7D4C">
      <w:pPr>
        <w:contextualSpacing/>
        <w:jc w:val="both"/>
        <w:rPr>
          <w:sz w:val="20"/>
          <w:szCs w:val="20"/>
        </w:rPr>
      </w:pPr>
    </w:p>
    <w:p w14:paraId="7B1157C4" w14:textId="77777777" w:rsidR="002B7D4C" w:rsidRDefault="002B7D4C" w:rsidP="002B7D4C">
      <w:pPr>
        <w:contextualSpacing/>
        <w:jc w:val="both"/>
        <w:rPr>
          <w:sz w:val="20"/>
          <w:szCs w:val="20"/>
        </w:rPr>
      </w:pPr>
    </w:p>
    <w:p w14:paraId="6360F66F" w14:textId="77777777" w:rsidR="002B7D4C" w:rsidRDefault="002B7D4C" w:rsidP="002B7D4C">
      <w:pPr>
        <w:contextualSpacing/>
        <w:jc w:val="both"/>
        <w:rPr>
          <w:sz w:val="20"/>
          <w:szCs w:val="20"/>
        </w:rPr>
      </w:pPr>
    </w:p>
    <w:p w14:paraId="19DAE076" w14:textId="77777777" w:rsidR="002B7D4C" w:rsidRDefault="002B7D4C" w:rsidP="002B7D4C">
      <w:pPr>
        <w:contextualSpacing/>
        <w:jc w:val="both"/>
        <w:rPr>
          <w:sz w:val="20"/>
          <w:szCs w:val="20"/>
        </w:rPr>
      </w:pPr>
    </w:p>
    <w:p w14:paraId="7CE1C410" w14:textId="77777777" w:rsidR="002B7D4C" w:rsidRDefault="002B7D4C" w:rsidP="002B7D4C">
      <w:pPr>
        <w:contextualSpacing/>
        <w:jc w:val="both"/>
        <w:rPr>
          <w:sz w:val="20"/>
          <w:szCs w:val="20"/>
        </w:rPr>
      </w:pPr>
    </w:p>
    <w:p w14:paraId="7C2B98AA" w14:textId="77777777" w:rsidR="002B7D4C" w:rsidRDefault="002B7D4C" w:rsidP="002B7D4C">
      <w:pPr>
        <w:contextualSpacing/>
        <w:jc w:val="both"/>
        <w:rPr>
          <w:sz w:val="20"/>
          <w:szCs w:val="20"/>
        </w:rPr>
      </w:pPr>
    </w:p>
    <w:p w14:paraId="2F8C9F87" w14:textId="77777777" w:rsidR="002B7D4C" w:rsidRDefault="002B7D4C" w:rsidP="002B7D4C">
      <w:pPr>
        <w:contextualSpacing/>
        <w:jc w:val="both"/>
        <w:rPr>
          <w:sz w:val="20"/>
          <w:szCs w:val="20"/>
        </w:rPr>
      </w:pPr>
    </w:p>
    <w:p w14:paraId="40D0DBEE" w14:textId="77777777" w:rsidR="002B7D4C" w:rsidRDefault="002B7D4C" w:rsidP="002B7D4C">
      <w:pPr>
        <w:contextualSpacing/>
        <w:jc w:val="both"/>
        <w:rPr>
          <w:sz w:val="20"/>
          <w:szCs w:val="20"/>
        </w:rPr>
      </w:pPr>
    </w:p>
    <w:p w14:paraId="279203CB" w14:textId="77777777" w:rsidR="002B7D4C" w:rsidRDefault="002B7D4C" w:rsidP="002B7D4C">
      <w:pPr>
        <w:contextualSpacing/>
        <w:jc w:val="both"/>
        <w:rPr>
          <w:sz w:val="20"/>
          <w:szCs w:val="20"/>
        </w:rPr>
      </w:pPr>
    </w:p>
    <w:p w14:paraId="27A83D6B" w14:textId="77777777" w:rsidR="002B7D4C" w:rsidRDefault="002B7D4C" w:rsidP="002B7D4C">
      <w:pPr>
        <w:contextualSpacing/>
        <w:jc w:val="both"/>
        <w:rPr>
          <w:sz w:val="20"/>
          <w:szCs w:val="20"/>
        </w:rPr>
      </w:pPr>
    </w:p>
    <w:p w14:paraId="7C48EDF6" w14:textId="77777777" w:rsidR="002B7D4C" w:rsidRDefault="002B7D4C" w:rsidP="002B7D4C">
      <w:pPr>
        <w:contextualSpacing/>
        <w:jc w:val="both"/>
        <w:rPr>
          <w:sz w:val="20"/>
          <w:szCs w:val="20"/>
        </w:rPr>
      </w:pPr>
    </w:p>
    <w:p w14:paraId="14DDEA22" w14:textId="77777777" w:rsidR="002B7D4C" w:rsidRDefault="002B7D4C" w:rsidP="002B7D4C">
      <w:pPr>
        <w:contextualSpacing/>
        <w:jc w:val="both"/>
        <w:rPr>
          <w:sz w:val="20"/>
          <w:szCs w:val="20"/>
        </w:rPr>
      </w:pPr>
    </w:p>
    <w:p w14:paraId="206BE642" w14:textId="77777777" w:rsidR="002B7D4C" w:rsidRDefault="002B7D4C" w:rsidP="002B7D4C">
      <w:pPr>
        <w:contextualSpacing/>
        <w:jc w:val="both"/>
        <w:rPr>
          <w:sz w:val="20"/>
          <w:szCs w:val="20"/>
        </w:rPr>
      </w:pPr>
    </w:p>
    <w:p w14:paraId="666D2586" w14:textId="77777777" w:rsidR="002B7D4C" w:rsidRDefault="002B7D4C" w:rsidP="002B7D4C">
      <w:pPr>
        <w:contextualSpacing/>
        <w:jc w:val="both"/>
        <w:rPr>
          <w:sz w:val="20"/>
          <w:szCs w:val="20"/>
        </w:rPr>
      </w:pPr>
    </w:p>
    <w:p w14:paraId="044584B0" w14:textId="77777777" w:rsidR="002B7D4C" w:rsidRDefault="002B7D4C" w:rsidP="002B7D4C">
      <w:pPr>
        <w:contextualSpacing/>
        <w:jc w:val="both"/>
        <w:rPr>
          <w:sz w:val="20"/>
          <w:szCs w:val="20"/>
        </w:rPr>
      </w:pPr>
    </w:p>
    <w:p w14:paraId="7A0002D7" w14:textId="77777777" w:rsidR="002B7D4C" w:rsidRDefault="002B7D4C" w:rsidP="002B7D4C">
      <w:pPr>
        <w:contextualSpacing/>
        <w:jc w:val="both"/>
        <w:rPr>
          <w:sz w:val="20"/>
          <w:szCs w:val="20"/>
        </w:rPr>
      </w:pPr>
    </w:p>
    <w:p w14:paraId="6D79E711" w14:textId="77777777" w:rsidR="002B7D4C" w:rsidRDefault="002B7D4C" w:rsidP="002B7D4C">
      <w:pPr>
        <w:contextualSpacing/>
        <w:jc w:val="both"/>
        <w:rPr>
          <w:sz w:val="20"/>
          <w:szCs w:val="20"/>
        </w:rPr>
      </w:pPr>
    </w:p>
    <w:p w14:paraId="78A265D7" w14:textId="77777777" w:rsidR="002B7D4C" w:rsidRDefault="002B7D4C" w:rsidP="002B7D4C">
      <w:pPr>
        <w:contextualSpacing/>
        <w:jc w:val="both"/>
        <w:rPr>
          <w:sz w:val="20"/>
          <w:szCs w:val="20"/>
        </w:rPr>
      </w:pPr>
    </w:p>
    <w:p w14:paraId="0929F440" w14:textId="77777777" w:rsidR="002B7D4C" w:rsidRDefault="002B7D4C" w:rsidP="002B7D4C">
      <w:pPr>
        <w:contextualSpacing/>
        <w:jc w:val="both"/>
        <w:rPr>
          <w:sz w:val="20"/>
          <w:szCs w:val="20"/>
        </w:rPr>
      </w:pPr>
    </w:p>
    <w:p w14:paraId="298BFA91" w14:textId="77777777" w:rsidR="002B7D4C" w:rsidRDefault="002B7D4C" w:rsidP="002B7D4C">
      <w:pPr>
        <w:contextualSpacing/>
        <w:jc w:val="both"/>
        <w:rPr>
          <w:sz w:val="20"/>
          <w:szCs w:val="20"/>
        </w:rPr>
      </w:pPr>
    </w:p>
    <w:p w14:paraId="7A1852CE" w14:textId="77777777" w:rsidR="002B7D4C" w:rsidRDefault="002B7D4C" w:rsidP="002B7D4C">
      <w:pPr>
        <w:contextualSpacing/>
        <w:jc w:val="both"/>
        <w:rPr>
          <w:sz w:val="20"/>
          <w:szCs w:val="20"/>
        </w:rPr>
      </w:pPr>
    </w:p>
    <w:p w14:paraId="122DA9A4" w14:textId="77777777" w:rsidR="002B7D4C" w:rsidRDefault="002B7D4C" w:rsidP="002B7D4C">
      <w:pPr>
        <w:contextualSpacing/>
        <w:jc w:val="both"/>
        <w:rPr>
          <w:sz w:val="20"/>
          <w:szCs w:val="20"/>
        </w:rPr>
      </w:pPr>
    </w:p>
    <w:p w14:paraId="7CD1B557" w14:textId="77777777" w:rsidR="002B7D4C" w:rsidRDefault="002B7D4C" w:rsidP="002B7D4C">
      <w:pPr>
        <w:contextualSpacing/>
        <w:jc w:val="both"/>
        <w:rPr>
          <w:sz w:val="20"/>
          <w:szCs w:val="20"/>
        </w:rPr>
      </w:pPr>
    </w:p>
    <w:p w14:paraId="1426D6B9" w14:textId="77777777" w:rsidR="002B7D4C" w:rsidRDefault="002B7D4C" w:rsidP="002B7D4C">
      <w:pPr>
        <w:contextualSpacing/>
        <w:jc w:val="both"/>
        <w:rPr>
          <w:sz w:val="20"/>
          <w:szCs w:val="20"/>
        </w:rPr>
      </w:pPr>
    </w:p>
    <w:p w14:paraId="31084476" w14:textId="77777777" w:rsidR="002B7D4C" w:rsidRDefault="002B7D4C" w:rsidP="002B7D4C">
      <w:pPr>
        <w:contextualSpacing/>
        <w:jc w:val="both"/>
        <w:rPr>
          <w:sz w:val="20"/>
          <w:szCs w:val="20"/>
        </w:rPr>
      </w:pPr>
    </w:p>
    <w:p w14:paraId="253720C3" w14:textId="77777777" w:rsidR="002B7D4C" w:rsidRDefault="002B7D4C" w:rsidP="002B7D4C">
      <w:pPr>
        <w:contextualSpacing/>
        <w:jc w:val="both"/>
        <w:rPr>
          <w:sz w:val="20"/>
          <w:szCs w:val="20"/>
        </w:rPr>
      </w:pPr>
    </w:p>
    <w:p w14:paraId="4EF08DAA" w14:textId="77777777" w:rsidR="002B7D4C" w:rsidRDefault="002B7D4C" w:rsidP="002B7D4C">
      <w:pPr>
        <w:contextualSpacing/>
        <w:jc w:val="both"/>
        <w:rPr>
          <w:sz w:val="20"/>
          <w:szCs w:val="20"/>
        </w:rPr>
      </w:pPr>
    </w:p>
    <w:p w14:paraId="7D778EC4" w14:textId="77777777" w:rsidR="002B7D4C" w:rsidRDefault="002B7D4C" w:rsidP="002B7D4C">
      <w:pPr>
        <w:contextualSpacing/>
        <w:jc w:val="both"/>
        <w:rPr>
          <w:sz w:val="20"/>
          <w:szCs w:val="20"/>
        </w:rPr>
      </w:pPr>
    </w:p>
    <w:p w14:paraId="6EACF780" w14:textId="77777777" w:rsidR="002B7D4C" w:rsidRDefault="002B7D4C" w:rsidP="002B7D4C">
      <w:pPr>
        <w:contextualSpacing/>
        <w:jc w:val="both"/>
        <w:rPr>
          <w:sz w:val="20"/>
          <w:szCs w:val="20"/>
        </w:rPr>
      </w:pPr>
    </w:p>
    <w:p w14:paraId="7C9FE4E7" w14:textId="77777777" w:rsidR="002B7D4C" w:rsidRDefault="002B7D4C" w:rsidP="002B7D4C">
      <w:pPr>
        <w:contextualSpacing/>
        <w:jc w:val="both"/>
        <w:rPr>
          <w:sz w:val="20"/>
          <w:szCs w:val="20"/>
        </w:rPr>
      </w:pPr>
    </w:p>
    <w:p w14:paraId="1D1D786B" w14:textId="77777777" w:rsidR="002B7D4C" w:rsidRDefault="002B7D4C" w:rsidP="002B7D4C">
      <w:pPr>
        <w:contextualSpacing/>
        <w:jc w:val="both"/>
        <w:rPr>
          <w:sz w:val="20"/>
          <w:szCs w:val="20"/>
        </w:rPr>
      </w:pPr>
    </w:p>
    <w:p w14:paraId="0EA15626" w14:textId="77777777" w:rsidR="002B7D4C" w:rsidRDefault="002B7D4C" w:rsidP="002B7D4C">
      <w:pPr>
        <w:contextualSpacing/>
        <w:jc w:val="both"/>
        <w:rPr>
          <w:sz w:val="20"/>
          <w:szCs w:val="20"/>
        </w:rPr>
      </w:pPr>
    </w:p>
    <w:p w14:paraId="5E72A8E6" w14:textId="77777777" w:rsidR="002B7D4C" w:rsidRDefault="002B7D4C" w:rsidP="002B7D4C">
      <w:pPr>
        <w:contextualSpacing/>
        <w:jc w:val="both"/>
        <w:rPr>
          <w:sz w:val="20"/>
          <w:szCs w:val="20"/>
        </w:rPr>
      </w:pPr>
    </w:p>
    <w:p w14:paraId="6FC66920" w14:textId="2A938743" w:rsidR="0054060E" w:rsidRPr="002B7D4C" w:rsidRDefault="002B7D4C" w:rsidP="002B7D4C">
      <w:pPr>
        <w:numPr>
          <w:ilvl w:val="0"/>
          <w:numId w:val="13"/>
        </w:numPr>
        <w:contextualSpacing/>
        <w:jc w:val="both"/>
        <w:rPr>
          <w:sz w:val="20"/>
          <w:szCs w:val="20"/>
        </w:rPr>
      </w:pPr>
      <w:r w:rsidRPr="000039B6">
        <w:rPr>
          <w:b/>
          <w:bCs/>
          <w:sz w:val="20"/>
          <w:szCs w:val="20"/>
        </w:rPr>
        <w:t>Fass</w:t>
      </w:r>
      <w:r w:rsidR="000039B6" w:rsidRPr="000039B6">
        <w:rPr>
          <w:b/>
          <w:bCs/>
          <w:sz w:val="20"/>
          <w:szCs w:val="20"/>
        </w:rPr>
        <w:t>t</w:t>
      </w:r>
      <w:r w:rsidR="000039B6">
        <w:rPr>
          <w:sz w:val="20"/>
          <w:szCs w:val="20"/>
        </w:rPr>
        <w:t xml:space="preserve"> </w:t>
      </w:r>
      <w:r w:rsidRPr="0054060E">
        <w:rPr>
          <w:sz w:val="20"/>
          <w:szCs w:val="20"/>
        </w:rPr>
        <w:t xml:space="preserve">die Ergebnisse der Befragung, über die im Text und Abbildung 2 berichtet wird, abschnittsweise in kurzen Formulierungen zusammen. </w:t>
      </w:r>
    </w:p>
    <w:p w14:paraId="29BBEE35" w14:textId="151E8651" w:rsidR="0054060E" w:rsidRPr="0054060E" w:rsidRDefault="000039B6" w:rsidP="0054060E">
      <w:pPr>
        <w:numPr>
          <w:ilvl w:val="0"/>
          <w:numId w:val="13"/>
        </w:numPr>
        <w:contextualSpacing/>
        <w:jc w:val="both"/>
        <w:rPr>
          <w:sz w:val="20"/>
          <w:szCs w:val="20"/>
        </w:rPr>
      </w:pPr>
      <w:r>
        <w:rPr>
          <w:b/>
          <w:bCs/>
          <w:sz w:val="20"/>
          <w:szCs w:val="20"/>
        </w:rPr>
        <w:t>Überlegt</w:t>
      </w:r>
      <w:r w:rsidR="0054060E" w:rsidRPr="0054060E">
        <w:rPr>
          <w:sz w:val="20"/>
          <w:szCs w:val="20"/>
        </w:rPr>
        <w:t>, worin die Ursache für die unterschiedliche Bewertung der Eigenverantwortung in Bezug auf die soziale Sicherung liegt</w:t>
      </w:r>
      <w:r w:rsidR="003C0F69">
        <w:rPr>
          <w:sz w:val="20"/>
          <w:szCs w:val="20"/>
        </w:rPr>
        <w:t>.</w:t>
      </w:r>
    </w:p>
    <w:sectPr w:rsidR="0054060E" w:rsidRPr="0054060E" w:rsidSect="00650749">
      <w:footerReference w:type="default" r:id="rId25"/>
      <w:pgSz w:w="11906" w:h="16838"/>
      <w:pgMar w:top="1418" w:right="707" w:bottom="1134" w:left="1276" w:header="0" w:footer="444" w:gutter="0"/>
      <w:cols w:num="2" w:space="4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FF8E6" w14:textId="77777777" w:rsidR="00D73DD9" w:rsidRDefault="00D73DD9">
      <w:pPr>
        <w:spacing w:after="0" w:line="240" w:lineRule="auto"/>
      </w:pPr>
      <w:r>
        <w:separator/>
      </w:r>
    </w:p>
  </w:endnote>
  <w:endnote w:type="continuationSeparator" w:id="0">
    <w:p w14:paraId="6808B4D6" w14:textId="77777777" w:rsidR="00D73DD9" w:rsidRDefault="00D7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0D93D" w14:textId="77777777" w:rsidR="00D73DD9" w:rsidRPr="00AA1A90" w:rsidRDefault="00650749">
    <w:pPr>
      <w:pStyle w:val="Fuzeile"/>
      <w:jc w:val="right"/>
      <w:rPr>
        <w:rFonts w:ascii="Arial" w:hAnsi="Arial" w:cs="Arial"/>
        <w:sz w:val="20"/>
        <w:szCs w:val="20"/>
      </w:rPr>
    </w:pPr>
    <w:r w:rsidRPr="00650749">
      <w:rPr>
        <w:rFonts w:ascii="Arial" w:hAnsi="Arial" w:cs="Arial"/>
        <w:noProof/>
        <w:sz w:val="20"/>
        <w:szCs w:val="20"/>
      </w:rPr>
      <mc:AlternateContent>
        <mc:Choice Requires="wpg">
          <w:drawing>
            <wp:anchor distT="0" distB="0" distL="114300" distR="114300" simplePos="0" relativeHeight="251663360" behindDoc="0" locked="0" layoutInCell="1" allowOverlap="1" wp14:anchorId="6A07D670" wp14:editId="49BA7189">
              <wp:simplePos x="0" y="0"/>
              <wp:positionH relativeFrom="column">
                <wp:posOffset>-96023</wp:posOffset>
              </wp:positionH>
              <wp:positionV relativeFrom="paragraph">
                <wp:posOffset>-92461</wp:posOffset>
              </wp:positionV>
              <wp:extent cx="5864523" cy="245300"/>
              <wp:effectExtent l="0" t="0" r="3175" b="0"/>
              <wp:wrapNone/>
              <wp:docPr id="297" name="Gruppieren 2"/>
              <wp:cNvGraphicFramePr/>
              <a:graphic xmlns:a="http://schemas.openxmlformats.org/drawingml/2006/main">
                <a:graphicData uri="http://schemas.microsoft.com/office/word/2010/wordprocessingGroup">
                  <wpg:wgp>
                    <wpg:cNvGrpSpPr/>
                    <wpg:grpSpPr>
                      <a:xfrm>
                        <a:off x="0" y="0"/>
                        <a:ext cx="5864523" cy="245300"/>
                        <a:chOff x="0" y="0"/>
                        <a:chExt cx="5864523" cy="245300"/>
                      </a:xfrm>
                    </wpg:grpSpPr>
                    <wps:wsp>
                      <wps:cNvPr id="298" name="Textfeld 3"/>
                      <wps:cNvSpPr txBox="1"/>
                      <wps:spPr>
                        <a:xfrm>
                          <a:off x="0" y="37020"/>
                          <a:ext cx="5695950" cy="208280"/>
                        </a:xfrm>
                        <a:prstGeom prst="rect">
                          <a:avLst/>
                        </a:prstGeom>
                        <a:noFill/>
                      </wps:spPr>
                      <wps:txbx>
                        <w:txbxContent>
                          <w:p w14:paraId="04F50484" w14:textId="77777777" w:rsidR="00650749" w:rsidRDefault="00650749" w:rsidP="00650749">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299" name="Gruppieren 299"/>
                      <wpg:cNvGrpSpPr/>
                      <wpg:grpSpPr>
                        <a:xfrm>
                          <a:off x="104523" y="0"/>
                          <a:ext cx="5760000" cy="73088"/>
                          <a:chOff x="104523" y="0"/>
                          <a:chExt cx="5588178" cy="73088"/>
                        </a:xfrm>
                      </wpg:grpSpPr>
                      <wps:wsp>
                        <wps:cNvPr id="300" name="Rechteck 300"/>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D65CC2" w14:textId="77777777" w:rsidR="00650749" w:rsidRDefault="00650749" w:rsidP="00650749">
                              <w:pPr>
                                <w:rPr>
                                  <w:rFonts w:eastAsia="Times New Roman"/>
                                </w:rPr>
                              </w:pPr>
                            </w:p>
                          </w:txbxContent>
                        </wps:txbx>
                        <wps:bodyPr rtlCol="0" anchor="ctr"/>
                      </wps:wsp>
                      <wps:wsp>
                        <wps:cNvPr id="301" name="Rechteck 301"/>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D3ED5" w14:textId="77777777" w:rsidR="00650749" w:rsidRDefault="00650749" w:rsidP="00650749">
                              <w:pPr>
                                <w:rPr>
                                  <w:rFonts w:eastAsia="Times New Roman"/>
                                </w:rPr>
                              </w:pPr>
                            </w:p>
                          </w:txbxContent>
                        </wps:txbx>
                        <wps:bodyPr rtlCol="0" anchor="ctr"/>
                      </wps:wsp>
                      <wps:wsp>
                        <wps:cNvPr id="302" name="Rechteck 302"/>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003D09" w14:textId="77777777" w:rsidR="00650749" w:rsidRDefault="00650749" w:rsidP="00650749">
                              <w:pPr>
                                <w:rPr>
                                  <w:rFonts w:eastAsia="Times New Roman"/>
                                </w:rPr>
                              </w:pPr>
                            </w:p>
                          </w:txbxContent>
                        </wps:txbx>
                        <wps:bodyPr rtlCol="0" anchor="ctr"/>
                      </wps:wsp>
                      <wps:wsp>
                        <wps:cNvPr id="303" name="Rechteck 303"/>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FF071F" w14:textId="77777777" w:rsidR="00650749" w:rsidRDefault="00650749" w:rsidP="00650749">
                              <w:pPr>
                                <w:rPr>
                                  <w:rFonts w:eastAsia="Times New Roman"/>
                                </w:rPr>
                              </w:pPr>
                            </w:p>
                          </w:txbxContent>
                        </wps:txbx>
                        <wps:bodyPr rtlCol="0" anchor="ctr"/>
                      </wps:wsp>
                      <wps:wsp>
                        <wps:cNvPr id="304" name="Rechteck 304"/>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904377" w14:textId="77777777" w:rsidR="00650749" w:rsidRDefault="00650749" w:rsidP="00650749">
                              <w:pPr>
                                <w:rPr>
                                  <w:rFonts w:eastAsia="Times New Roman"/>
                                </w:rPr>
                              </w:pPr>
                            </w:p>
                          </w:txbxContent>
                        </wps:txbx>
                        <wps:bodyPr rtlCol="0" anchor="ctr"/>
                      </wps:wsp>
                      <wps:wsp>
                        <wps:cNvPr id="305" name="Rechteck 305"/>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9FCA11" w14:textId="77777777" w:rsidR="00650749" w:rsidRDefault="00650749" w:rsidP="00650749">
                              <w:pPr>
                                <w:rPr>
                                  <w:rFonts w:eastAsia="Times New Roman"/>
                                </w:rPr>
                              </w:pPr>
                            </w:p>
                          </w:txbxContent>
                        </wps:txbx>
                        <wps:bodyPr rtlCol="0" anchor="ctr"/>
                      </wps:wsp>
                    </wpg:grpSp>
                  </wpg:wgp>
                </a:graphicData>
              </a:graphic>
            </wp:anchor>
          </w:drawing>
        </mc:Choice>
        <mc:Fallback>
          <w:pict>
            <v:group w14:anchorId="6A07D670" id="Gruppieren 2" o:spid="_x0000_s1062" style="position:absolute;left:0;text-align:left;margin-left:-7.55pt;margin-top:-7.3pt;width:461.75pt;height:19.3pt;z-index:251663360"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">
              <v:shapetype id="_x0000_t202" coordsize="21600,21600" o:spt="202" path="m,l,21600r21600,l21600,xe">
                <v:stroke joinstyle="miter"/>
                <v:path gradientshapeok="t" o:connecttype="rect"/>
              </v:shapetype>
              <v:shape id="_x0000_s1063"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" filled="f" stroked="f">
                <v:textbox style="mso-fit-shape-to-text:t">
                  <w:txbxContent>
                    <w:p w14:paraId="04F50484" w14:textId="77777777" w:rsidR="00650749" w:rsidRDefault="00650749" w:rsidP="00650749">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299" o:spid="_x0000_s1064"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Rechteck 300" o:spid="_x0000_s1065"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" fillcolor="#ddd" stroked="f" strokeweight="2pt">
                  <v:textbox>
                    <w:txbxContent>
                      <w:p w14:paraId="0CD65CC2" w14:textId="77777777" w:rsidR="00650749" w:rsidRDefault="00650749" w:rsidP="00650749">
                        <w:pPr>
                          <w:rPr>
                            <w:rFonts w:eastAsia="Times New Roman"/>
                          </w:rPr>
                        </w:pPr>
                      </w:p>
                    </w:txbxContent>
                  </v:textbox>
                </v:rect>
                <v:rect id="Rechteck 301" o:spid="_x0000_s1066"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" fillcolor="#ddd" stroked="f" strokeweight="2pt">
                  <v:textbox>
                    <w:txbxContent>
                      <w:p w14:paraId="257D3ED5" w14:textId="77777777" w:rsidR="00650749" w:rsidRDefault="00650749" w:rsidP="00650749">
                        <w:pPr>
                          <w:rPr>
                            <w:rFonts w:eastAsia="Times New Roman"/>
                          </w:rPr>
                        </w:pPr>
                      </w:p>
                    </w:txbxContent>
                  </v:textbox>
                </v:rect>
                <v:rect id="Rechteck 302" o:spid="_x0000_s1067"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" fillcolor="#bebebe" stroked="f" strokeweight="2pt">
                  <v:textbox>
                    <w:txbxContent>
                      <w:p w14:paraId="47003D09" w14:textId="77777777" w:rsidR="00650749" w:rsidRDefault="00650749" w:rsidP="00650749">
                        <w:pPr>
                          <w:rPr>
                            <w:rFonts w:eastAsia="Times New Roman"/>
                          </w:rPr>
                        </w:pPr>
                      </w:p>
                    </w:txbxContent>
                  </v:textbox>
                </v:rect>
                <v:rect id="Rechteck 303" o:spid="_x0000_s1068"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" fillcolor="#bebebe" stroked="f" strokeweight="2pt">
                  <v:textbox>
                    <w:txbxContent>
                      <w:p w14:paraId="77FF071F" w14:textId="77777777" w:rsidR="00650749" w:rsidRDefault="00650749" w:rsidP="00650749">
                        <w:pPr>
                          <w:rPr>
                            <w:rFonts w:eastAsia="Times New Roman"/>
                          </w:rPr>
                        </w:pPr>
                      </w:p>
                    </w:txbxContent>
                  </v:textbox>
                </v:rect>
                <v:rect id="Rechteck 304" o:spid="_x0000_s1069"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" fillcolor="#8d8d8d" stroked="f" strokeweight="2pt">
                  <v:textbox>
                    <w:txbxContent>
                      <w:p w14:paraId="43904377" w14:textId="77777777" w:rsidR="00650749" w:rsidRDefault="00650749" w:rsidP="00650749">
                        <w:pPr>
                          <w:rPr>
                            <w:rFonts w:eastAsia="Times New Roman"/>
                          </w:rPr>
                        </w:pPr>
                      </w:p>
                    </w:txbxContent>
                  </v:textbox>
                </v:rect>
                <v:rect id="Rechteck 305" o:spid="_x0000_s1070"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" fillcolor="#8d8d8d" stroked="f" strokeweight="2pt">
                  <v:textbox>
                    <w:txbxContent>
                      <w:p w14:paraId="0E9FCA11" w14:textId="77777777" w:rsidR="00650749" w:rsidRDefault="00650749" w:rsidP="00650749">
                        <w:pPr>
                          <w:rPr>
                            <w:rFonts w:eastAsia="Times New Roman"/>
                          </w:rPr>
                        </w:pPr>
                      </w:p>
                    </w:txbxContent>
                  </v:textbox>
                </v:rect>
              </v:group>
            </v:group>
          </w:pict>
        </mc:Fallback>
      </mc:AlternateContent>
    </w:r>
    <w:r w:rsidR="00D73DD9" w:rsidRPr="00AA1A90">
      <w:rPr>
        <w:rFonts w:ascii="Arial" w:hAnsi="Arial" w:cs="Arial"/>
        <w:sz w:val="20"/>
        <w:szCs w:val="20"/>
      </w:rPr>
      <w:fldChar w:fldCharType="begin"/>
    </w:r>
    <w:r w:rsidR="00D73DD9" w:rsidRPr="00AA1A90">
      <w:rPr>
        <w:rFonts w:ascii="Arial" w:hAnsi="Arial" w:cs="Arial"/>
        <w:sz w:val="20"/>
        <w:szCs w:val="20"/>
      </w:rPr>
      <w:instrText>PAGE   \* MERGEFORMAT</w:instrText>
    </w:r>
    <w:r w:rsidR="00D73DD9" w:rsidRPr="00AA1A90">
      <w:rPr>
        <w:rFonts w:ascii="Arial" w:hAnsi="Arial" w:cs="Arial"/>
        <w:sz w:val="20"/>
        <w:szCs w:val="20"/>
      </w:rPr>
      <w:fldChar w:fldCharType="separate"/>
    </w:r>
    <w:r w:rsidR="000A6507">
      <w:rPr>
        <w:rFonts w:ascii="Arial" w:hAnsi="Arial" w:cs="Arial"/>
        <w:noProof/>
        <w:sz w:val="20"/>
        <w:szCs w:val="20"/>
      </w:rPr>
      <w:t>1</w:t>
    </w:r>
    <w:r w:rsidR="00D73DD9" w:rsidRPr="00AA1A90">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B7A2" w14:textId="77777777" w:rsidR="00D73DD9" w:rsidRPr="00AA1A90" w:rsidRDefault="000A6507">
    <w:pPr>
      <w:pStyle w:val="Fuzeile"/>
      <w:jc w:val="right"/>
      <w:rPr>
        <w:rFonts w:ascii="Arial" w:hAnsi="Arial" w:cs="Arial"/>
        <w:sz w:val="20"/>
        <w:szCs w:val="20"/>
      </w:rPr>
    </w:pPr>
    <w:r w:rsidRPr="000A6507">
      <w:rPr>
        <w:rFonts w:ascii="Arial" w:hAnsi="Arial" w:cs="Arial"/>
        <w:noProof/>
        <w:sz w:val="20"/>
        <w:szCs w:val="20"/>
      </w:rPr>
      <mc:AlternateContent>
        <mc:Choice Requires="wpg">
          <w:drawing>
            <wp:anchor distT="0" distB="0" distL="114300" distR="114300" simplePos="0" relativeHeight="251671552" behindDoc="0" locked="0" layoutInCell="1" allowOverlap="1" wp14:anchorId="322AB444" wp14:editId="2B5266AD">
              <wp:simplePos x="0" y="0"/>
              <wp:positionH relativeFrom="column">
                <wp:posOffset>-34953</wp:posOffset>
              </wp:positionH>
              <wp:positionV relativeFrom="paragraph">
                <wp:posOffset>-126889</wp:posOffset>
              </wp:positionV>
              <wp:extent cx="9088088" cy="239360"/>
              <wp:effectExtent l="0" t="0" r="0" b="0"/>
              <wp:wrapNone/>
              <wp:docPr id="344" name="Gruppieren 11"/>
              <wp:cNvGraphicFramePr/>
              <a:graphic xmlns:a="http://schemas.openxmlformats.org/drawingml/2006/main">
                <a:graphicData uri="http://schemas.microsoft.com/office/word/2010/wordprocessingGroup">
                  <wpg:wgp>
                    <wpg:cNvGrpSpPr/>
                    <wpg:grpSpPr>
                      <a:xfrm>
                        <a:off x="0" y="0"/>
                        <a:ext cx="9088088" cy="239360"/>
                        <a:chOff x="0" y="0"/>
                        <a:chExt cx="9088087" cy="239360"/>
                      </a:xfrm>
                    </wpg:grpSpPr>
                    <wpg:grpSp>
                      <wpg:cNvPr id="345" name="Gruppieren 345"/>
                      <wpg:cNvGrpSpPr/>
                      <wpg:grpSpPr>
                        <a:xfrm>
                          <a:off x="97478" y="0"/>
                          <a:ext cx="8990609" cy="73088"/>
                          <a:chOff x="97478" y="0"/>
                          <a:chExt cx="8903921" cy="73088"/>
                        </a:xfrm>
                      </wpg:grpSpPr>
                      <wps:wsp>
                        <wps:cNvPr id="346" name="Rechteck 346"/>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742022" w14:textId="77777777" w:rsidR="000A6507" w:rsidRDefault="000A6507" w:rsidP="000A6507">
                              <w:pPr>
                                <w:rPr>
                                  <w:rFonts w:eastAsia="Times New Roman"/>
                                </w:rPr>
                              </w:pPr>
                            </w:p>
                          </w:txbxContent>
                        </wps:txbx>
                        <wps:bodyPr rtlCol="0" anchor="ctr"/>
                      </wps:wsp>
                      <wps:wsp>
                        <wps:cNvPr id="347" name="Rechteck 347"/>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6372B2" w14:textId="77777777" w:rsidR="000A6507" w:rsidRDefault="000A6507" w:rsidP="000A6507">
                              <w:pPr>
                                <w:rPr>
                                  <w:rFonts w:eastAsia="Times New Roman"/>
                                </w:rPr>
                              </w:pPr>
                            </w:p>
                          </w:txbxContent>
                        </wps:txbx>
                        <wps:bodyPr rtlCol="0" anchor="ctr"/>
                      </wps:wsp>
                      <wps:wsp>
                        <wps:cNvPr id="348" name="Rechteck 348"/>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983FC6" w14:textId="77777777" w:rsidR="000A6507" w:rsidRDefault="000A6507" w:rsidP="000A6507">
                              <w:pPr>
                                <w:rPr>
                                  <w:rFonts w:eastAsia="Times New Roman"/>
                                </w:rPr>
                              </w:pPr>
                            </w:p>
                          </w:txbxContent>
                        </wps:txbx>
                        <wps:bodyPr rtlCol="0" anchor="ctr"/>
                      </wps:wsp>
                      <wps:wsp>
                        <wps:cNvPr id="349" name="Rechteck 349"/>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DFD9CF" w14:textId="77777777" w:rsidR="000A6507" w:rsidRDefault="000A6507" w:rsidP="000A6507">
                              <w:pPr>
                                <w:rPr>
                                  <w:rFonts w:eastAsia="Times New Roman"/>
                                </w:rPr>
                              </w:pPr>
                            </w:p>
                          </w:txbxContent>
                        </wps:txbx>
                        <wps:bodyPr rtlCol="0" anchor="ctr"/>
                      </wps:wsp>
                      <wps:wsp>
                        <wps:cNvPr id="350" name="Rechteck 350"/>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C57F7" w14:textId="77777777" w:rsidR="000A6507" w:rsidRDefault="000A6507" w:rsidP="000A6507">
                              <w:pPr>
                                <w:rPr>
                                  <w:rFonts w:eastAsia="Times New Roman"/>
                                </w:rPr>
                              </w:pPr>
                            </w:p>
                          </w:txbxContent>
                        </wps:txbx>
                        <wps:bodyPr rtlCol="0" anchor="ctr"/>
                      </wps:wsp>
                      <wps:wsp>
                        <wps:cNvPr id="351" name="Rechteck 351"/>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B19974" w14:textId="77777777" w:rsidR="000A6507" w:rsidRDefault="000A6507" w:rsidP="000A6507">
                              <w:pPr>
                                <w:rPr>
                                  <w:rFonts w:eastAsia="Times New Roman"/>
                                </w:rPr>
                              </w:pPr>
                            </w:p>
                          </w:txbxContent>
                        </wps:txbx>
                        <wps:bodyPr rtlCol="0" anchor="ctr"/>
                      </wps:wsp>
                    </wpg:grpSp>
                    <wps:wsp>
                      <wps:cNvPr id="352" name="Textfeld 13"/>
                      <wps:cNvSpPr txBox="1"/>
                      <wps:spPr>
                        <a:xfrm>
                          <a:off x="0" y="31080"/>
                          <a:ext cx="5695949" cy="208280"/>
                        </a:xfrm>
                        <a:prstGeom prst="rect">
                          <a:avLst/>
                        </a:prstGeom>
                        <a:noFill/>
                      </wps:spPr>
                      <wps:txbx>
                        <w:txbxContent>
                          <w:p w14:paraId="6EAEEF55" w14:textId="77777777" w:rsidR="000A6507" w:rsidRDefault="000A6507" w:rsidP="000A6507">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wgp>
                </a:graphicData>
              </a:graphic>
            </wp:anchor>
          </w:drawing>
        </mc:Choice>
        <mc:Fallback>
          <w:pict>
            <v:group w14:anchorId="322AB444" id="Gruppieren 11" o:spid="_x0000_s1090" style="position:absolute;left:0;text-align:left;margin-left:-2.75pt;margin-top:-10pt;width:715.6pt;height:18.85pt;z-index:251671552" coordsize="90880,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">
              <v:group id="Gruppieren 345" o:spid="_x0000_s1091" style="position:absolute;left:974;width:89906;height:730" coordorigin="974"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rect id="Rechteck 346" o:spid="_x0000_s1092" style="position:absolute;left:974;top:10;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" fillcolor="#ddd" stroked="f" strokeweight="2pt">
                  <v:textbox>
                    <w:txbxContent>
                      <w:p w14:paraId="37742022" w14:textId="77777777" w:rsidR="000A6507" w:rsidRDefault="000A6507" w:rsidP="000A6507">
                        <w:pPr>
                          <w:rPr>
                            <w:rFonts w:eastAsia="Times New Roman"/>
                          </w:rPr>
                        </w:pPr>
                      </w:p>
                    </w:txbxContent>
                  </v:textbox>
                </v:rect>
                <v:rect id="Rechteck 347" o:spid="_x0000_s1093" style="position:absolute;left:33443;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" fillcolor="#ddd" stroked="f" strokeweight="2pt">
                  <v:textbox>
                    <w:txbxContent>
                      <w:p w14:paraId="406372B2" w14:textId="77777777" w:rsidR="000A6507" w:rsidRDefault="000A6507" w:rsidP="000A6507">
                        <w:pPr>
                          <w:rPr>
                            <w:rFonts w:eastAsia="Times New Roman"/>
                          </w:rPr>
                        </w:pPr>
                      </w:p>
                    </w:txbxContent>
                  </v:textbox>
                </v:rect>
                <v:rect id="Rechteck 348" o:spid="_x0000_s1094" style="position:absolute;left:447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" fillcolor="#bebebe" stroked="f" strokeweight="2pt">
                  <v:textbox>
                    <w:txbxContent>
                      <w:p w14:paraId="5F983FC6" w14:textId="77777777" w:rsidR="000A6507" w:rsidRDefault="000A6507" w:rsidP="000A6507">
                        <w:pPr>
                          <w:rPr>
                            <w:rFonts w:eastAsia="Times New Roman"/>
                          </w:rPr>
                        </w:pPr>
                      </w:p>
                    </w:txbxContent>
                  </v:textbox>
                </v:rect>
                <v:rect id="Rechteck 349" o:spid="_x0000_s1095" style="position:absolute;left:56142;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" fillcolor="#bebebe" stroked="f" strokeweight="2pt">
                  <v:textbox>
                    <w:txbxContent>
                      <w:p w14:paraId="3FDFD9CF" w14:textId="77777777" w:rsidR="000A6507" w:rsidRDefault="000A6507" w:rsidP="000A6507">
                        <w:pPr>
                          <w:rPr>
                            <w:rFonts w:eastAsia="Times New Roman"/>
                          </w:rPr>
                        </w:pPr>
                      </w:p>
                    </w:txbxContent>
                  </v:textbox>
                </v:rect>
                <v:rect id="Rechteck 350" o:spid="_x0000_s1096" style="position:absolute;left:67535;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" fillcolor="#8d8d8d" stroked="f" strokeweight="2pt">
                  <v:textbox>
                    <w:txbxContent>
                      <w:p w14:paraId="4B0C57F7" w14:textId="77777777" w:rsidR="000A6507" w:rsidRDefault="000A6507" w:rsidP="000A6507">
                        <w:pPr>
                          <w:rPr>
                            <w:rFonts w:eastAsia="Times New Roman"/>
                          </w:rPr>
                        </w:pPr>
                      </w:p>
                    </w:txbxContent>
                  </v:textbox>
                </v:rect>
                <v:rect id="Rechteck 351" o:spid="_x0000_s1097" style="position:absolute;left:7899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" fillcolor="#8d8d8d" stroked="f" strokeweight="2pt">
                  <v:textbox>
                    <w:txbxContent>
                      <w:p w14:paraId="53B19974" w14:textId="77777777" w:rsidR="000A6507" w:rsidRDefault="000A6507" w:rsidP="000A6507">
                        <w:pPr>
                          <w:rPr>
                            <w:rFonts w:eastAsia="Times New Roman"/>
                          </w:rPr>
                        </w:pPr>
                      </w:p>
                    </w:txbxContent>
                  </v:textbox>
                </v:rect>
              </v:group>
              <v:shapetype id="_x0000_t202" coordsize="21600,21600" o:spt="202" path="m,l,21600r21600,l21600,xe">
                <v:stroke joinstyle="miter"/>
                <v:path gradientshapeok="t" o:connecttype="rect"/>
              </v:shapetype>
              <v:shape id="Textfeld 13" o:spid="_x0000_s1098" type="#_x0000_t202" style="position:absolute;top:31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" filled="f" stroked="f">
                <v:textbox style="mso-fit-shape-to-text:t">
                  <w:txbxContent>
                    <w:p w14:paraId="6EAEEF55" w14:textId="77777777" w:rsidR="000A6507" w:rsidRDefault="000A6507" w:rsidP="000A6507">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w:pict>
        </mc:Fallback>
      </mc:AlternateContent>
    </w:r>
    <w:r w:rsidR="00D73DD9" w:rsidRPr="00AA1A90">
      <w:rPr>
        <w:rFonts w:ascii="Arial" w:hAnsi="Arial" w:cs="Arial"/>
        <w:sz w:val="20"/>
        <w:szCs w:val="20"/>
      </w:rPr>
      <w:fldChar w:fldCharType="begin"/>
    </w:r>
    <w:r w:rsidR="00D73DD9" w:rsidRPr="00AA1A90">
      <w:rPr>
        <w:rFonts w:ascii="Arial" w:hAnsi="Arial" w:cs="Arial"/>
        <w:sz w:val="20"/>
        <w:szCs w:val="20"/>
      </w:rPr>
      <w:instrText>PAGE   \* MERGEFORMAT</w:instrText>
    </w:r>
    <w:r w:rsidR="00D73DD9" w:rsidRPr="00AA1A90">
      <w:rPr>
        <w:rFonts w:ascii="Arial" w:hAnsi="Arial" w:cs="Arial"/>
        <w:sz w:val="20"/>
        <w:szCs w:val="20"/>
      </w:rPr>
      <w:fldChar w:fldCharType="separate"/>
    </w:r>
    <w:r>
      <w:rPr>
        <w:rFonts w:ascii="Arial" w:hAnsi="Arial" w:cs="Arial"/>
        <w:noProof/>
        <w:sz w:val="20"/>
        <w:szCs w:val="20"/>
      </w:rPr>
      <w:t>3</w:t>
    </w:r>
    <w:r w:rsidR="00D73DD9" w:rsidRPr="00AA1A90">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D35" w14:textId="77777777" w:rsidR="00650749" w:rsidRPr="00AA1A90" w:rsidRDefault="00E60C68" w:rsidP="00E60C68">
    <w:pPr>
      <w:pStyle w:val="Fuzeile"/>
      <w:ind w:left="3252" w:firstLine="4536"/>
      <w:jc w:val="right"/>
      <w:rPr>
        <w:rFonts w:ascii="Arial" w:hAnsi="Arial" w:cs="Arial"/>
        <w:sz w:val="20"/>
        <w:szCs w:val="20"/>
      </w:rPr>
    </w:pPr>
    <w:r w:rsidRPr="00E60C68">
      <w:rPr>
        <w:rFonts w:ascii="Arial" w:hAnsi="Arial" w:cs="Arial"/>
        <w:noProof/>
        <w:sz w:val="20"/>
        <w:szCs w:val="20"/>
      </w:rPr>
      <mc:AlternateContent>
        <mc:Choice Requires="wpg">
          <w:drawing>
            <wp:anchor distT="0" distB="0" distL="114300" distR="114300" simplePos="0" relativeHeight="251665408" behindDoc="0" locked="0" layoutInCell="1" allowOverlap="1" wp14:anchorId="5B6A1706" wp14:editId="10022570">
              <wp:simplePos x="0" y="0"/>
              <wp:positionH relativeFrom="column">
                <wp:posOffset>-38357</wp:posOffset>
              </wp:positionH>
              <wp:positionV relativeFrom="paragraph">
                <wp:posOffset>-146437</wp:posOffset>
              </wp:positionV>
              <wp:extent cx="5864523" cy="245300"/>
              <wp:effectExtent l="0" t="0" r="3175" b="0"/>
              <wp:wrapNone/>
              <wp:docPr id="306" name="Gruppieren 2"/>
              <wp:cNvGraphicFramePr/>
              <a:graphic xmlns:a="http://schemas.openxmlformats.org/drawingml/2006/main">
                <a:graphicData uri="http://schemas.microsoft.com/office/word/2010/wordprocessingGroup">
                  <wpg:wgp>
                    <wpg:cNvGrpSpPr/>
                    <wpg:grpSpPr>
                      <a:xfrm>
                        <a:off x="0" y="0"/>
                        <a:ext cx="5864523" cy="245300"/>
                        <a:chOff x="0" y="0"/>
                        <a:chExt cx="5864523" cy="245300"/>
                      </a:xfrm>
                    </wpg:grpSpPr>
                    <wps:wsp>
                      <wps:cNvPr id="308" name="Textfeld 3"/>
                      <wps:cNvSpPr txBox="1"/>
                      <wps:spPr>
                        <a:xfrm>
                          <a:off x="0" y="37020"/>
                          <a:ext cx="5695950" cy="208280"/>
                        </a:xfrm>
                        <a:prstGeom prst="rect">
                          <a:avLst/>
                        </a:prstGeom>
                        <a:noFill/>
                      </wps:spPr>
                      <wps:txbx>
                        <w:txbxContent>
                          <w:p w14:paraId="3E09848B" w14:textId="77777777" w:rsidR="00E60C68" w:rsidRDefault="00E60C68" w:rsidP="00E60C68">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309" name="Gruppieren 309"/>
                      <wpg:cNvGrpSpPr/>
                      <wpg:grpSpPr>
                        <a:xfrm>
                          <a:off x="104523" y="0"/>
                          <a:ext cx="5760000" cy="73088"/>
                          <a:chOff x="104523" y="0"/>
                          <a:chExt cx="5588178" cy="73088"/>
                        </a:xfrm>
                      </wpg:grpSpPr>
                      <wps:wsp>
                        <wps:cNvPr id="310" name="Rechteck 310"/>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52C0B1" w14:textId="77777777" w:rsidR="00E60C68" w:rsidRDefault="00E60C68" w:rsidP="00E60C68">
                              <w:pPr>
                                <w:rPr>
                                  <w:rFonts w:eastAsia="Times New Roman"/>
                                </w:rPr>
                              </w:pPr>
                            </w:p>
                          </w:txbxContent>
                        </wps:txbx>
                        <wps:bodyPr rtlCol="0" anchor="ctr"/>
                      </wps:wsp>
                      <wps:wsp>
                        <wps:cNvPr id="311" name="Rechteck 311"/>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60D95" w14:textId="77777777" w:rsidR="00E60C68" w:rsidRDefault="00E60C68" w:rsidP="00E60C68">
                              <w:pPr>
                                <w:rPr>
                                  <w:rFonts w:eastAsia="Times New Roman"/>
                                </w:rPr>
                              </w:pPr>
                            </w:p>
                          </w:txbxContent>
                        </wps:txbx>
                        <wps:bodyPr rtlCol="0" anchor="ctr"/>
                      </wps:wsp>
                      <wps:wsp>
                        <wps:cNvPr id="312" name="Rechteck 312"/>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42656" w14:textId="77777777" w:rsidR="00E60C68" w:rsidRDefault="00E60C68" w:rsidP="00E60C68">
                              <w:pPr>
                                <w:rPr>
                                  <w:rFonts w:eastAsia="Times New Roman"/>
                                </w:rPr>
                              </w:pPr>
                            </w:p>
                          </w:txbxContent>
                        </wps:txbx>
                        <wps:bodyPr rtlCol="0" anchor="ctr"/>
                      </wps:wsp>
                      <wps:wsp>
                        <wps:cNvPr id="313" name="Rechteck 313"/>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985601" w14:textId="77777777" w:rsidR="00E60C68" w:rsidRDefault="00E60C68" w:rsidP="00E60C68">
                              <w:pPr>
                                <w:rPr>
                                  <w:rFonts w:eastAsia="Times New Roman"/>
                                </w:rPr>
                              </w:pPr>
                            </w:p>
                          </w:txbxContent>
                        </wps:txbx>
                        <wps:bodyPr rtlCol="0" anchor="ctr"/>
                      </wps:wsp>
                      <wps:wsp>
                        <wps:cNvPr id="314" name="Rechteck 314"/>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EA84F7" w14:textId="77777777" w:rsidR="00E60C68" w:rsidRDefault="00E60C68" w:rsidP="00E60C68">
                              <w:pPr>
                                <w:rPr>
                                  <w:rFonts w:eastAsia="Times New Roman"/>
                                </w:rPr>
                              </w:pPr>
                            </w:p>
                          </w:txbxContent>
                        </wps:txbx>
                        <wps:bodyPr rtlCol="0" anchor="ctr"/>
                      </wps:wsp>
                      <wps:wsp>
                        <wps:cNvPr id="315" name="Rechteck 315"/>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1FBCAF" w14:textId="77777777" w:rsidR="00E60C68" w:rsidRDefault="00E60C68" w:rsidP="00E60C68">
                              <w:pPr>
                                <w:rPr>
                                  <w:rFonts w:eastAsia="Times New Roman"/>
                                </w:rPr>
                              </w:pPr>
                            </w:p>
                          </w:txbxContent>
                        </wps:txbx>
                        <wps:bodyPr rtlCol="0" anchor="ctr"/>
                      </wps:wsp>
                    </wpg:grpSp>
                  </wpg:wgp>
                </a:graphicData>
              </a:graphic>
            </wp:anchor>
          </w:drawing>
        </mc:Choice>
        <mc:Fallback>
          <w:pict>
            <v:group w14:anchorId="5B6A1706" id="_x0000_s1117" style="position:absolute;left:0;text-align:left;margin-left:-3pt;margin-top:-11.55pt;width:461.75pt;height:19.3pt;z-index:251665408"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">
              <v:shapetype id="_x0000_t202" coordsize="21600,21600" o:spt="202" path="m,l,21600r21600,l21600,xe">
                <v:stroke joinstyle="miter"/>
                <v:path gradientshapeok="t" o:connecttype="rect"/>
              </v:shapetype>
              <v:shape id="_x0000_s1118"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" filled="f" stroked="f">
                <v:textbox style="mso-fit-shape-to-text:t">
                  <w:txbxContent>
                    <w:p w14:paraId="3E09848B" w14:textId="77777777" w:rsidR="00E60C68" w:rsidRDefault="00E60C68" w:rsidP="00E60C68">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309" o:spid="_x0000_s1119"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rect id="Rechteck 310" o:spid="_x0000_s1120"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" fillcolor="#ddd" stroked="f" strokeweight="2pt">
                  <v:textbox>
                    <w:txbxContent>
                      <w:p w14:paraId="2F52C0B1" w14:textId="77777777" w:rsidR="00E60C68" w:rsidRDefault="00E60C68" w:rsidP="00E60C68">
                        <w:pPr>
                          <w:rPr>
                            <w:rFonts w:eastAsia="Times New Roman"/>
                          </w:rPr>
                        </w:pPr>
                      </w:p>
                    </w:txbxContent>
                  </v:textbox>
                </v:rect>
                <v:rect id="Rechteck 311" o:spid="_x0000_s1121"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" fillcolor="#ddd" stroked="f" strokeweight="2pt">
                  <v:textbox>
                    <w:txbxContent>
                      <w:p w14:paraId="4B960D95" w14:textId="77777777" w:rsidR="00E60C68" w:rsidRDefault="00E60C68" w:rsidP="00E60C68">
                        <w:pPr>
                          <w:rPr>
                            <w:rFonts w:eastAsia="Times New Roman"/>
                          </w:rPr>
                        </w:pPr>
                      </w:p>
                    </w:txbxContent>
                  </v:textbox>
                </v:rect>
                <v:rect id="Rechteck 312" o:spid="_x0000_s1122"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" fillcolor="#bebebe" stroked="f" strokeweight="2pt">
                  <v:textbox>
                    <w:txbxContent>
                      <w:p w14:paraId="06242656" w14:textId="77777777" w:rsidR="00E60C68" w:rsidRDefault="00E60C68" w:rsidP="00E60C68">
                        <w:pPr>
                          <w:rPr>
                            <w:rFonts w:eastAsia="Times New Roman"/>
                          </w:rPr>
                        </w:pPr>
                      </w:p>
                    </w:txbxContent>
                  </v:textbox>
                </v:rect>
                <v:rect id="Rechteck 313" o:spid="_x0000_s1123"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" fillcolor="#bebebe" stroked="f" strokeweight="2pt">
                  <v:textbox>
                    <w:txbxContent>
                      <w:p w14:paraId="19985601" w14:textId="77777777" w:rsidR="00E60C68" w:rsidRDefault="00E60C68" w:rsidP="00E60C68">
                        <w:pPr>
                          <w:rPr>
                            <w:rFonts w:eastAsia="Times New Roman"/>
                          </w:rPr>
                        </w:pPr>
                      </w:p>
                    </w:txbxContent>
                  </v:textbox>
                </v:rect>
                <v:rect id="Rechteck 314" o:spid="_x0000_s1124"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" fillcolor="#8d8d8d" stroked="f" strokeweight="2pt">
                  <v:textbox>
                    <w:txbxContent>
                      <w:p w14:paraId="13EA84F7" w14:textId="77777777" w:rsidR="00E60C68" w:rsidRDefault="00E60C68" w:rsidP="00E60C68">
                        <w:pPr>
                          <w:rPr>
                            <w:rFonts w:eastAsia="Times New Roman"/>
                          </w:rPr>
                        </w:pPr>
                      </w:p>
                    </w:txbxContent>
                  </v:textbox>
                </v:rect>
                <v:rect id="Rechteck 315" o:spid="_x0000_s1125"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" fillcolor="#8d8d8d" stroked="f" strokeweight="2pt">
                  <v:textbox>
                    <w:txbxContent>
                      <w:p w14:paraId="231FBCAF" w14:textId="77777777" w:rsidR="00E60C68" w:rsidRDefault="00E60C68" w:rsidP="00E60C68">
                        <w:pPr>
                          <w:rPr>
                            <w:rFonts w:eastAsia="Times New Roman"/>
                          </w:rPr>
                        </w:pPr>
                      </w:p>
                    </w:txbxContent>
                  </v:textbox>
                </v:rect>
              </v:group>
            </v:group>
          </w:pict>
        </mc:Fallback>
      </mc:AlternateContent>
    </w:r>
    <w:r w:rsidR="00650749" w:rsidRPr="00AA1A90">
      <w:rPr>
        <w:rFonts w:ascii="Arial" w:hAnsi="Arial" w:cs="Arial"/>
        <w:sz w:val="20"/>
        <w:szCs w:val="20"/>
      </w:rPr>
      <w:fldChar w:fldCharType="begin"/>
    </w:r>
    <w:r w:rsidR="00650749" w:rsidRPr="00AA1A90">
      <w:rPr>
        <w:rFonts w:ascii="Arial" w:hAnsi="Arial" w:cs="Arial"/>
        <w:sz w:val="20"/>
        <w:szCs w:val="20"/>
      </w:rPr>
      <w:instrText>PAGE   \* MERGEFORMAT</w:instrText>
    </w:r>
    <w:r w:rsidR="00650749" w:rsidRPr="00AA1A90">
      <w:rPr>
        <w:rFonts w:ascii="Arial" w:hAnsi="Arial" w:cs="Arial"/>
        <w:sz w:val="20"/>
        <w:szCs w:val="20"/>
      </w:rPr>
      <w:fldChar w:fldCharType="separate"/>
    </w:r>
    <w:r w:rsidR="000A6507">
      <w:rPr>
        <w:rFonts w:ascii="Arial" w:hAnsi="Arial" w:cs="Arial"/>
        <w:noProof/>
        <w:sz w:val="20"/>
        <w:szCs w:val="20"/>
      </w:rPr>
      <w:t>11</w:t>
    </w:r>
    <w:r w:rsidR="00650749" w:rsidRPr="00AA1A90">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BD07" w14:textId="77777777" w:rsidR="00E60C68" w:rsidRPr="00AA1A90" w:rsidRDefault="00E60C68" w:rsidP="00E60C68">
    <w:pPr>
      <w:pStyle w:val="Fuzeile"/>
      <w:ind w:left="3252" w:firstLine="4536"/>
      <w:jc w:val="center"/>
      <w:rPr>
        <w:rFonts w:ascii="Arial" w:hAnsi="Arial" w:cs="Arial"/>
        <w:sz w:val="20"/>
        <w:szCs w:val="20"/>
      </w:rPr>
    </w:pPr>
    <w:r w:rsidRPr="00E60C68">
      <w:rPr>
        <w:rFonts w:ascii="Arial" w:hAnsi="Arial" w:cs="Arial"/>
        <w:noProof/>
        <w:sz w:val="20"/>
        <w:szCs w:val="20"/>
      </w:rPr>
      <mc:AlternateContent>
        <mc:Choice Requires="wpg">
          <w:drawing>
            <wp:anchor distT="0" distB="0" distL="114300" distR="114300" simplePos="0" relativeHeight="251667456" behindDoc="0" locked="0" layoutInCell="1" allowOverlap="1" wp14:anchorId="3D62EE83" wp14:editId="1764F39B">
              <wp:simplePos x="0" y="0"/>
              <wp:positionH relativeFrom="column">
                <wp:posOffset>-24553</wp:posOffset>
              </wp:positionH>
              <wp:positionV relativeFrom="paragraph">
                <wp:posOffset>-107094</wp:posOffset>
              </wp:positionV>
              <wp:extent cx="5864523" cy="245300"/>
              <wp:effectExtent l="0" t="0" r="3175" b="0"/>
              <wp:wrapNone/>
              <wp:docPr id="316" name="Gruppieren 2"/>
              <wp:cNvGraphicFramePr/>
              <a:graphic xmlns:a="http://schemas.openxmlformats.org/drawingml/2006/main">
                <a:graphicData uri="http://schemas.microsoft.com/office/word/2010/wordprocessingGroup">
                  <wpg:wgp>
                    <wpg:cNvGrpSpPr/>
                    <wpg:grpSpPr>
                      <a:xfrm>
                        <a:off x="0" y="0"/>
                        <a:ext cx="5864523" cy="245300"/>
                        <a:chOff x="0" y="0"/>
                        <a:chExt cx="5864523" cy="245300"/>
                      </a:xfrm>
                    </wpg:grpSpPr>
                    <wps:wsp>
                      <wps:cNvPr id="317" name="Textfeld 3"/>
                      <wps:cNvSpPr txBox="1"/>
                      <wps:spPr>
                        <a:xfrm>
                          <a:off x="0" y="37020"/>
                          <a:ext cx="5695950" cy="208280"/>
                        </a:xfrm>
                        <a:prstGeom prst="rect">
                          <a:avLst/>
                        </a:prstGeom>
                        <a:noFill/>
                      </wps:spPr>
                      <wps:txbx>
                        <w:txbxContent>
                          <w:p w14:paraId="05623609" w14:textId="77777777" w:rsidR="00E60C68" w:rsidRDefault="00E60C68" w:rsidP="00E60C68">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318" name="Gruppieren 318"/>
                      <wpg:cNvGrpSpPr/>
                      <wpg:grpSpPr>
                        <a:xfrm>
                          <a:off x="104523" y="0"/>
                          <a:ext cx="5760000" cy="73088"/>
                          <a:chOff x="104523" y="0"/>
                          <a:chExt cx="5588178" cy="73088"/>
                        </a:xfrm>
                      </wpg:grpSpPr>
                      <wps:wsp>
                        <wps:cNvPr id="319" name="Rechteck 319"/>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25A621" w14:textId="77777777" w:rsidR="00E60C68" w:rsidRDefault="00E60C68" w:rsidP="00E60C68">
                              <w:pPr>
                                <w:rPr>
                                  <w:rFonts w:eastAsia="Times New Roman"/>
                                </w:rPr>
                              </w:pPr>
                            </w:p>
                          </w:txbxContent>
                        </wps:txbx>
                        <wps:bodyPr rtlCol="0" anchor="ctr"/>
                      </wps:wsp>
                      <wps:wsp>
                        <wps:cNvPr id="320" name="Rechteck 320"/>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8D1D9C" w14:textId="77777777" w:rsidR="00E60C68" w:rsidRDefault="00E60C68" w:rsidP="00E60C68">
                              <w:pPr>
                                <w:rPr>
                                  <w:rFonts w:eastAsia="Times New Roman"/>
                                </w:rPr>
                              </w:pPr>
                            </w:p>
                          </w:txbxContent>
                        </wps:txbx>
                        <wps:bodyPr rtlCol="0" anchor="ctr"/>
                      </wps:wsp>
                      <wps:wsp>
                        <wps:cNvPr id="321" name="Rechteck 321"/>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56E7A" w14:textId="77777777" w:rsidR="00E60C68" w:rsidRDefault="00E60C68" w:rsidP="00E60C68">
                              <w:pPr>
                                <w:rPr>
                                  <w:rFonts w:eastAsia="Times New Roman"/>
                                </w:rPr>
                              </w:pPr>
                            </w:p>
                          </w:txbxContent>
                        </wps:txbx>
                        <wps:bodyPr rtlCol="0" anchor="ctr"/>
                      </wps:wsp>
                      <wps:wsp>
                        <wps:cNvPr id="322" name="Rechteck 322"/>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F9AC63" w14:textId="77777777" w:rsidR="00E60C68" w:rsidRDefault="00E60C68" w:rsidP="00E60C68">
                              <w:pPr>
                                <w:rPr>
                                  <w:rFonts w:eastAsia="Times New Roman"/>
                                </w:rPr>
                              </w:pPr>
                            </w:p>
                          </w:txbxContent>
                        </wps:txbx>
                        <wps:bodyPr rtlCol="0" anchor="ctr"/>
                      </wps:wsp>
                      <wps:wsp>
                        <wps:cNvPr id="323" name="Rechteck 323"/>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66FB7A" w14:textId="77777777" w:rsidR="00E60C68" w:rsidRDefault="00E60C68" w:rsidP="00E60C68">
                              <w:pPr>
                                <w:rPr>
                                  <w:rFonts w:eastAsia="Times New Roman"/>
                                </w:rPr>
                              </w:pPr>
                            </w:p>
                          </w:txbxContent>
                        </wps:txbx>
                        <wps:bodyPr rtlCol="0" anchor="ctr"/>
                      </wps:wsp>
                      <wps:wsp>
                        <wps:cNvPr id="324" name="Rechteck 324"/>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981B0" w14:textId="77777777" w:rsidR="00E60C68" w:rsidRDefault="00E60C68" w:rsidP="00E60C68">
                              <w:pPr>
                                <w:rPr>
                                  <w:rFonts w:eastAsia="Times New Roman"/>
                                </w:rPr>
                              </w:pPr>
                            </w:p>
                          </w:txbxContent>
                        </wps:txbx>
                        <wps:bodyPr rtlCol="0" anchor="ctr"/>
                      </wps:wsp>
                    </wpg:grpSp>
                  </wpg:wgp>
                </a:graphicData>
              </a:graphic>
            </wp:anchor>
          </w:drawing>
        </mc:Choice>
        <mc:Fallback>
          <w:pict>
            <v:group w14:anchorId="3D62EE83" id="_x0000_s1126" style="position:absolute;left:0;text-align:left;margin-left:-1.95pt;margin-top:-8.45pt;width:461.75pt;height:19.3pt;z-index:251667456"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">
              <v:shapetype id="_x0000_t202" coordsize="21600,21600" o:spt="202" path="m,l,21600r21600,l21600,xe">
                <v:stroke joinstyle="miter"/>
                <v:path gradientshapeok="t" o:connecttype="rect"/>
              </v:shapetype>
              <v:shape id="_x0000_s1127"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" filled="f" stroked="f">
                <v:textbox style="mso-fit-shape-to-text:t">
                  <w:txbxContent>
                    <w:p w14:paraId="05623609" w14:textId="77777777" w:rsidR="00E60C68" w:rsidRDefault="00E60C68" w:rsidP="00E60C68">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318" o:spid="_x0000_s1128"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rect id="Rechteck 319" o:spid="_x0000_s1129"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" fillcolor="#ddd" stroked="f" strokeweight="2pt">
                  <v:textbox>
                    <w:txbxContent>
                      <w:p w14:paraId="0C25A621" w14:textId="77777777" w:rsidR="00E60C68" w:rsidRDefault="00E60C68" w:rsidP="00E60C68">
                        <w:pPr>
                          <w:rPr>
                            <w:rFonts w:eastAsia="Times New Roman"/>
                          </w:rPr>
                        </w:pPr>
                      </w:p>
                    </w:txbxContent>
                  </v:textbox>
                </v:rect>
                <v:rect id="Rechteck 320" o:spid="_x0000_s1130"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" fillcolor="#ddd" stroked="f" strokeweight="2pt">
                  <v:textbox>
                    <w:txbxContent>
                      <w:p w14:paraId="3F8D1D9C" w14:textId="77777777" w:rsidR="00E60C68" w:rsidRDefault="00E60C68" w:rsidP="00E60C68">
                        <w:pPr>
                          <w:rPr>
                            <w:rFonts w:eastAsia="Times New Roman"/>
                          </w:rPr>
                        </w:pPr>
                      </w:p>
                    </w:txbxContent>
                  </v:textbox>
                </v:rect>
                <v:rect id="Rechteck 321" o:spid="_x0000_s1131"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" fillcolor="#bebebe" stroked="f" strokeweight="2pt">
                  <v:textbox>
                    <w:txbxContent>
                      <w:p w14:paraId="0BF56E7A" w14:textId="77777777" w:rsidR="00E60C68" w:rsidRDefault="00E60C68" w:rsidP="00E60C68">
                        <w:pPr>
                          <w:rPr>
                            <w:rFonts w:eastAsia="Times New Roman"/>
                          </w:rPr>
                        </w:pPr>
                      </w:p>
                    </w:txbxContent>
                  </v:textbox>
                </v:rect>
                <v:rect id="Rechteck 322" o:spid="_x0000_s1132"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" fillcolor="#bebebe" stroked="f" strokeweight="2pt">
                  <v:textbox>
                    <w:txbxContent>
                      <w:p w14:paraId="36F9AC63" w14:textId="77777777" w:rsidR="00E60C68" w:rsidRDefault="00E60C68" w:rsidP="00E60C68">
                        <w:pPr>
                          <w:rPr>
                            <w:rFonts w:eastAsia="Times New Roman"/>
                          </w:rPr>
                        </w:pPr>
                      </w:p>
                    </w:txbxContent>
                  </v:textbox>
                </v:rect>
                <v:rect id="Rechteck 323" o:spid="_x0000_s1133"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" fillcolor="#8d8d8d" stroked="f" strokeweight="2pt">
                  <v:textbox>
                    <w:txbxContent>
                      <w:p w14:paraId="5E66FB7A" w14:textId="77777777" w:rsidR="00E60C68" w:rsidRDefault="00E60C68" w:rsidP="00E60C68">
                        <w:pPr>
                          <w:rPr>
                            <w:rFonts w:eastAsia="Times New Roman"/>
                          </w:rPr>
                        </w:pPr>
                      </w:p>
                    </w:txbxContent>
                  </v:textbox>
                </v:rect>
                <v:rect id="Rechteck 324" o:spid="_x0000_s1134"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" fillcolor="#8d8d8d" stroked="f" strokeweight="2pt">
                  <v:textbox>
                    <w:txbxContent>
                      <w:p w14:paraId="028981B0" w14:textId="77777777" w:rsidR="00E60C68" w:rsidRDefault="00E60C68" w:rsidP="00E60C68">
                        <w:pPr>
                          <w:rPr>
                            <w:rFonts w:eastAsia="Times New Roman"/>
                          </w:rPr>
                        </w:pPr>
                      </w:p>
                    </w:txbxContent>
                  </v:textbox>
                </v:rect>
              </v:group>
            </v:group>
          </w:pict>
        </mc:Fallback>
      </mc:AlternateContent>
    </w:r>
    <w:r w:rsidRPr="00AA1A90">
      <w:rPr>
        <w:rFonts w:ascii="Arial" w:hAnsi="Arial" w:cs="Arial"/>
        <w:sz w:val="20"/>
        <w:szCs w:val="20"/>
      </w:rPr>
      <w:fldChar w:fldCharType="begin"/>
    </w:r>
    <w:r w:rsidRPr="00AA1A90">
      <w:rPr>
        <w:rFonts w:ascii="Arial" w:hAnsi="Arial" w:cs="Arial"/>
        <w:sz w:val="20"/>
        <w:szCs w:val="20"/>
      </w:rPr>
      <w:instrText>PAGE   \* MERGEFORMAT</w:instrText>
    </w:r>
    <w:r w:rsidRPr="00AA1A90">
      <w:rPr>
        <w:rFonts w:ascii="Arial" w:hAnsi="Arial" w:cs="Arial"/>
        <w:sz w:val="20"/>
        <w:szCs w:val="20"/>
      </w:rPr>
      <w:fldChar w:fldCharType="separate"/>
    </w:r>
    <w:r w:rsidR="000A6507">
      <w:rPr>
        <w:rFonts w:ascii="Arial" w:hAnsi="Arial" w:cs="Arial"/>
        <w:noProof/>
        <w:sz w:val="20"/>
        <w:szCs w:val="20"/>
      </w:rPr>
      <w:t>15</w:t>
    </w:r>
    <w:r w:rsidRPr="00AA1A9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432B6" w14:textId="77777777" w:rsidR="00D73DD9" w:rsidRDefault="00D73DD9">
      <w:pPr>
        <w:spacing w:after="0" w:line="240" w:lineRule="auto"/>
      </w:pPr>
      <w:r>
        <w:separator/>
      </w:r>
    </w:p>
  </w:footnote>
  <w:footnote w:type="continuationSeparator" w:id="0">
    <w:p w14:paraId="22DA9497" w14:textId="77777777" w:rsidR="00D73DD9" w:rsidRDefault="00D73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29AC" w14:textId="77777777" w:rsidR="00D73DD9" w:rsidRDefault="00650749" w:rsidP="00033F24">
    <w:pPr>
      <w:pStyle w:val="Kopfzeile"/>
      <w:ind w:left="-426"/>
    </w:pPr>
    <w:r w:rsidRPr="00650749">
      <w:rPr>
        <w:noProof/>
      </w:rPr>
      <mc:AlternateContent>
        <mc:Choice Requires="wpg">
          <w:drawing>
            <wp:anchor distT="0" distB="0" distL="114300" distR="114300" simplePos="0" relativeHeight="251659264" behindDoc="0" locked="0" layoutInCell="1" allowOverlap="1" wp14:anchorId="213B9B7F" wp14:editId="06C90D17">
              <wp:simplePos x="0" y="0"/>
              <wp:positionH relativeFrom="column">
                <wp:posOffset>63619</wp:posOffset>
              </wp:positionH>
              <wp:positionV relativeFrom="paragraph">
                <wp:posOffset>190788</wp:posOffset>
              </wp:positionV>
              <wp:extent cx="5856603" cy="676275"/>
              <wp:effectExtent l="0" t="0" r="0" b="28575"/>
              <wp:wrapNone/>
              <wp:docPr id="31" name="Gruppieren 39"/>
              <wp:cNvGraphicFramePr/>
              <a:graphic xmlns:a="http://schemas.openxmlformats.org/drawingml/2006/main">
                <a:graphicData uri="http://schemas.microsoft.com/office/word/2010/wordprocessingGroup">
                  <wpg:wgp>
                    <wpg:cNvGrpSpPr/>
                    <wpg:grpSpPr>
                      <a:xfrm>
                        <a:off x="0" y="0"/>
                        <a:ext cx="5856603" cy="676275"/>
                        <a:chOff x="0" y="0"/>
                        <a:chExt cx="5856603" cy="676275"/>
                      </a:xfrm>
                    </wpg:grpSpPr>
                    <wpg:grpSp>
                      <wpg:cNvPr id="32" name="Gruppieren 32"/>
                      <wpg:cNvGrpSpPr/>
                      <wpg:grpSpPr>
                        <a:xfrm>
                          <a:off x="0" y="0"/>
                          <a:ext cx="5856603" cy="659268"/>
                          <a:chOff x="0" y="0"/>
                          <a:chExt cx="5857200" cy="659776"/>
                        </a:xfrm>
                      </wpg:grpSpPr>
                      <wpg:grpSp>
                        <wpg:cNvPr id="33" name="Gruppieren 33"/>
                        <wpg:cNvGrpSpPr/>
                        <wpg:grpSpPr>
                          <a:xfrm>
                            <a:off x="0" y="0"/>
                            <a:ext cx="5857200" cy="659776"/>
                            <a:chOff x="0" y="0"/>
                            <a:chExt cx="7102275" cy="857054"/>
                          </a:xfrm>
                        </wpg:grpSpPr>
                        <wps:wsp>
                          <wps:cNvPr id="34" name="Rechteck 34"/>
                          <wps:cNvSpPr/>
                          <wps:spPr>
                            <a:xfrm>
                              <a:off x="117053" y="501707"/>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3BF765"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41" name="Rechteck 41"/>
                          <wps:cNvSpPr/>
                          <wps:spPr>
                            <a:xfrm>
                              <a:off x="2664297" y="501707"/>
                              <a:ext cx="864096"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DA1B8"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42" name="Rechteck 42"/>
                          <wps:cNvSpPr/>
                          <wps:spPr>
                            <a:xfrm>
                              <a:off x="3553346" y="500627"/>
                              <a:ext cx="864096"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B086CE"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43" name="Rechteck 43"/>
                          <wps:cNvSpPr/>
                          <wps:spPr>
                            <a:xfrm>
                              <a:off x="4445048" y="500627"/>
                              <a:ext cx="864096" cy="9352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B762D2"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44" name="Rechteck 44"/>
                          <wps:cNvSpPr/>
                          <wps:spPr>
                            <a:xfrm>
                              <a:off x="5338836" y="501707"/>
                              <a:ext cx="864096" cy="9352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48E42F"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45" name="Rechteck 45"/>
                          <wps:cNvSpPr/>
                          <wps:spPr>
                            <a:xfrm>
                              <a:off x="6238179" y="500627"/>
                              <a:ext cx="864096" cy="9352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1DA94C"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46" name="Textfeld 65"/>
                          <wps:cNvSpPr txBox="1"/>
                          <wps:spPr>
                            <a:xfrm>
                              <a:off x="0" y="0"/>
                              <a:ext cx="2837707" cy="339020"/>
                            </a:xfrm>
                            <a:prstGeom prst="rect">
                              <a:avLst/>
                            </a:prstGeom>
                            <a:noFill/>
                          </wps:spPr>
                          <wps:txbx>
                            <w:txbxContent>
                              <w:p w14:paraId="363F598F" w14:textId="77777777" w:rsidR="00650749" w:rsidRDefault="00650749" w:rsidP="00650749">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47" name="Textfeld 66"/>
                          <wps:cNvSpPr txBox="1"/>
                          <wps:spPr>
                            <a:xfrm>
                              <a:off x="29766" y="576190"/>
                              <a:ext cx="1429433" cy="219891"/>
                            </a:xfrm>
                            <a:prstGeom prst="rect">
                              <a:avLst/>
                            </a:prstGeom>
                            <a:noFill/>
                          </wps:spPr>
                          <wps:txbx>
                            <w:txbxContent>
                              <w:p w14:paraId="4E1F7FA3" w14:textId="77777777" w:rsidR="00650749" w:rsidRDefault="00650749" w:rsidP="00650749">
                                <w:pPr>
                                  <w:pStyle w:val="StandardWeb"/>
                                  <w:spacing w:before="0" w:beforeAutospacing="0" w:after="0" w:afterAutospacing="0"/>
                                </w:pPr>
                                <w:r>
                                  <w:rPr>
                                    <w:rFonts w:ascii="Calibri" w:eastAsia="Times New Roman" w:hAnsi="Calibri"/>
                                    <w:color w:val="000000"/>
                                    <w:kern w:val="24"/>
                                    <w:sz w:val="10"/>
                                    <w:szCs w:val="10"/>
                                  </w:rPr>
                                  <w:t>UNTERRICHTSMATERIALIEN</w:t>
                                </w:r>
                              </w:p>
                            </w:txbxContent>
                          </wps:txbx>
                          <wps:bodyPr wrap="square" rtlCol="0">
                            <a:spAutoFit/>
                          </wps:bodyPr>
                        </wps:wsp>
                        <wps:wsp>
                          <wps:cNvPr id="48" name="Textfeld 67"/>
                          <wps:cNvSpPr txBox="1"/>
                          <wps:spPr>
                            <a:xfrm>
                              <a:off x="4340471" y="536965"/>
                              <a:ext cx="1152127" cy="320089"/>
                            </a:xfrm>
                            <a:prstGeom prst="rect">
                              <a:avLst/>
                            </a:prstGeom>
                            <a:noFill/>
                          </wps:spPr>
                          <wps:txbx>
                            <w:txbxContent>
                              <w:p w14:paraId="5711DEBC" w14:textId="77777777" w:rsidR="00650749" w:rsidRDefault="00650749" w:rsidP="00650749">
                                <w:pPr>
                                  <w:pStyle w:val="StandardWeb"/>
                                  <w:spacing w:before="0" w:beforeAutospacing="0" w:after="0" w:afterAutospacing="0"/>
                                </w:pPr>
                                <w:r>
                                  <w:rPr>
                                    <w:rFonts w:ascii="Calibri" w:eastAsia="Times New Roman" w:hAnsi="Calibri"/>
                                    <w:color w:val="000000"/>
                                    <w:kern w:val="24"/>
                                    <w:sz w:val="10"/>
                                    <w:szCs w:val="10"/>
                                  </w:rPr>
                                  <w:t>STAAT &amp;</w:t>
                                </w:r>
                              </w:p>
                              <w:p w14:paraId="639AA910" w14:textId="77777777" w:rsidR="00650749" w:rsidRDefault="00650749" w:rsidP="00650749">
                                <w:pPr>
                                  <w:pStyle w:val="StandardWeb"/>
                                  <w:spacing w:before="0" w:beforeAutospacing="0" w:after="0" w:afterAutospacing="0"/>
                                </w:pPr>
                                <w:r>
                                  <w:rPr>
                                    <w:rFonts w:ascii="Calibri" w:eastAsia="Times New Roman" w:hAnsi="Calibri"/>
                                    <w:color w:val="000000"/>
                                    <w:kern w:val="24"/>
                                    <w:sz w:val="10"/>
                                    <w:szCs w:val="10"/>
                                  </w:rPr>
                                  <w:t>WIRTSCHAFTSPOLITIK</w:t>
                                </w:r>
                              </w:p>
                            </w:txbxContent>
                          </wps:txbx>
                          <wps:bodyPr wrap="square" rtlCol="0">
                            <a:spAutoFit/>
                          </wps:bodyPr>
                        </wps:wsp>
                      </wpg:grpSp>
                      <wpg:grpSp>
                        <wpg:cNvPr id="49" name="Gruppieren 49"/>
                        <wpg:cNvGrpSpPr/>
                        <wpg:grpSpPr>
                          <a:xfrm>
                            <a:off x="2233641" y="55576"/>
                            <a:ext cx="250887" cy="135360"/>
                            <a:chOff x="2233641" y="55576"/>
                            <a:chExt cx="250887" cy="135360"/>
                          </a:xfrm>
                        </wpg:grpSpPr>
                        <wps:wsp>
                          <wps:cNvPr id="50" name="Eingekerbter Richtungspfeil 50"/>
                          <wps:cNvSpPr/>
                          <wps:spPr>
                            <a:xfrm>
                              <a:off x="2340912" y="55576"/>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3195D7"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51" name="Eingekerbter Richtungspfeil 51"/>
                          <wps:cNvSpPr/>
                          <wps:spPr>
                            <a:xfrm>
                              <a:off x="2392368" y="55576"/>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FA6E24"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52" name="Eingekerbter Richtungspfeil 52"/>
                          <wps:cNvSpPr/>
                          <wps:spPr>
                            <a:xfrm flipH="1">
                              <a:off x="2284822" y="100696"/>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A68168"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53" name="Eingekerbter Richtungspfeil 53"/>
                          <wps:cNvSpPr/>
                          <wps:spPr>
                            <a:xfrm flipH="1">
                              <a:off x="2233641" y="100696"/>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220A7D"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s:wsp>
                      <wps:cNvPr id="54" name="Gerade Verbindung 54"/>
                      <wps:cNvCnPr/>
                      <wps:spPr>
                        <a:xfrm>
                          <a:off x="82872" y="676275"/>
                          <a:ext cx="575860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3B9B7F" id="Gruppieren 39" o:spid="_x0000_s1044" style="position:absolute;left:0;text-align:left;margin-left:5pt;margin-top:15pt;width:461.15pt;height:53.25pt;z-index:251659264" coordsize="5856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">
              <v:group id="Gruppieren 32" o:spid="_x0000_s1045" style="position:absolute;width:58566;height:6592" coordsize="58572,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uppieren 33" o:spid="_x0000_s1046" style="position:absolute;width:58572;height:6597" coordsize="71022,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hteck 34" o:spid="_x0000_s1047" style="position:absolute;left:1170;top:5017;width:25245;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" fillcolor="#ddd" stroked="f" strokeweight="2pt">
                    <v:textbox>
                      <w:txbxContent>
                        <w:p w14:paraId="5D3BF765"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41" o:spid="_x0000_s1048" style="position:absolute;left:26642;top:5017;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" fillcolor="#ddd" stroked="f" strokeweight="2pt">
                    <v:textbox>
                      <w:txbxContent>
                        <w:p w14:paraId="61FDA1B8"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42" o:spid="_x0000_s1049" style="position:absolute;left:35533;top:5006;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" fillcolor="#ddd" stroked="f" strokeweight="2pt">
                    <v:textbox>
                      <w:txbxContent>
                        <w:p w14:paraId="48B086CE"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43" o:spid="_x0000_s1050" style="position:absolute;left:44450;top:5006;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" fillcolor="#c4cca0" stroked="f" strokeweight="2pt">
                    <v:textbox>
                      <w:txbxContent>
                        <w:p w14:paraId="57B762D2"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44" o:spid="_x0000_s1051" style="position:absolute;left:53388;top:5017;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" fillcolor="#c4cca0" stroked="f" strokeweight="2pt">
                    <v:textbox>
                      <w:txbxContent>
                        <w:p w14:paraId="6E48E42F"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45" o:spid="_x0000_s1052" style="position:absolute;left:62381;top:5006;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" fillcolor="#c4cca0" stroked="f" strokeweight="2pt">
                    <v:textbox>
                      <w:txbxContent>
                        <w:p w14:paraId="6D1DA94C"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shapetype id="_x0000_t202" coordsize="21600,21600" o:spt="202" path="m,l,21600r21600,l21600,xe">
                    <v:stroke joinstyle="miter"/>
                    <v:path gradientshapeok="t" o:connecttype="rect"/>
                  </v:shapetype>
                  <v:shape id="Textfeld 65" o:spid="_x0000_s1053" type="#_x0000_t202" style="position:absolute;width:28377;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363F598F" w14:textId="77777777" w:rsidR="00650749" w:rsidRDefault="00650749" w:rsidP="00650749">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66" o:spid="_x0000_s1054" type="#_x0000_t202" style="position:absolute;left:297;top:5761;width:14294;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4E1F7FA3" w14:textId="77777777" w:rsidR="00650749" w:rsidRDefault="00650749" w:rsidP="00650749">
                          <w:pPr>
                            <w:pStyle w:val="StandardWeb"/>
                            <w:spacing w:before="0" w:beforeAutospacing="0" w:after="0" w:afterAutospacing="0"/>
                          </w:pPr>
                          <w:r>
                            <w:rPr>
                              <w:rFonts w:ascii="Calibri" w:eastAsia="Times New Roman" w:hAnsi="Calibri"/>
                              <w:color w:val="000000"/>
                              <w:kern w:val="24"/>
                              <w:sz w:val="10"/>
                              <w:szCs w:val="10"/>
                            </w:rPr>
                            <w:t>UNTERRICHTSMATERIALIEN</w:t>
                          </w:r>
                        </w:p>
                      </w:txbxContent>
                    </v:textbox>
                  </v:shape>
                  <v:shape id="Textfeld 67" o:spid="_x0000_s1055" type="#_x0000_t202" style="position:absolute;left:43404;top:5369;width:1152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5711DEBC" w14:textId="77777777" w:rsidR="00650749" w:rsidRDefault="00650749" w:rsidP="00650749">
                          <w:pPr>
                            <w:pStyle w:val="StandardWeb"/>
                            <w:spacing w:before="0" w:beforeAutospacing="0" w:after="0" w:afterAutospacing="0"/>
                          </w:pPr>
                          <w:r>
                            <w:rPr>
                              <w:rFonts w:ascii="Calibri" w:eastAsia="Times New Roman" w:hAnsi="Calibri"/>
                              <w:color w:val="000000"/>
                              <w:kern w:val="24"/>
                              <w:sz w:val="10"/>
                              <w:szCs w:val="10"/>
                            </w:rPr>
                            <w:t>STAAT &amp;</w:t>
                          </w:r>
                        </w:p>
                        <w:p w14:paraId="639AA910" w14:textId="77777777" w:rsidR="00650749" w:rsidRDefault="00650749" w:rsidP="00650749">
                          <w:pPr>
                            <w:pStyle w:val="StandardWeb"/>
                            <w:spacing w:before="0" w:beforeAutospacing="0" w:after="0" w:afterAutospacing="0"/>
                          </w:pPr>
                          <w:r>
                            <w:rPr>
                              <w:rFonts w:ascii="Calibri" w:eastAsia="Times New Roman" w:hAnsi="Calibri"/>
                              <w:color w:val="000000"/>
                              <w:kern w:val="24"/>
                              <w:sz w:val="10"/>
                              <w:szCs w:val="10"/>
                            </w:rPr>
                            <w:t>WIRTSCHAFTSPOLITIK</w:t>
                          </w:r>
                        </w:p>
                      </w:txbxContent>
                    </v:textbox>
                  </v:shape>
                </v:group>
                <v:group id="Gruppieren 49" o:spid="_x0000_s1056" style="position:absolute;left:22336;top:555;width:2509;height:1354" coordorigin="22336,555" coordsize="2508,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50" o:spid="_x0000_s1057" type="#_x0000_t55" style="position:absolute;left:23409;top:555;width:921;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" adj="11025" fillcolor="#197cb2" stroked="f" strokeweight="2pt">
                    <v:textbox>
                      <w:txbxContent>
                        <w:p w14:paraId="2F3195D7"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51" o:spid="_x0000_s1058" type="#_x0000_t55" style="position:absolute;left:23923;top:555;width:922;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" adj="11025" fillcolor="#a4c8de" stroked="f" strokeweight="2pt">
                    <v:textbox>
                      <w:txbxContent>
                        <w:p w14:paraId="7AFA6E24"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52" o:spid="_x0000_s1059" type="#_x0000_t55" style="position:absolute;left:22848;top:1006;width:916;height:90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" adj="10968" fillcolor="#197cb2" stroked="f" strokeweight="2pt">
                    <v:textbox>
                      <w:txbxContent>
                        <w:p w14:paraId="2DA68168"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53" o:spid="_x0000_s1060" type="#_x0000_t55" style="position:absolute;left:22336;top:1006;width:917;height:90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" adj="10968" fillcolor="#a4c8de" stroked="f" strokeweight="2pt">
                    <v:textbox>
                      <w:txbxContent>
                        <w:p w14:paraId="30220A7D"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v:line id="Gerade Verbindung 54" o:spid="_x0000_s1061" style="position:absolute;visibility:visible;mso-wrap-style:square" from="828,6762" to="58414,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" strokecolor="#ddd"/>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FA200" w14:textId="77777777" w:rsidR="00D73DD9" w:rsidRDefault="000A6507" w:rsidP="00033F24">
    <w:pPr>
      <w:pStyle w:val="Kopfzeile"/>
      <w:ind w:left="-426"/>
    </w:pPr>
    <w:r w:rsidRPr="000A6507">
      <w:rPr>
        <w:noProof/>
      </w:rPr>
      <mc:AlternateContent>
        <mc:Choice Requires="wpg">
          <w:drawing>
            <wp:anchor distT="0" distB="0" distL="114300" distR="114300" simplePos="0" relativeHeight="251669504" behindDoc="0" locked="0" layoutInCell="1" allowOverlap="1" wp14:anchorId="10A26F5C" wp14:editId="4296E70D">
              <wp:simplePos x="0" y="0"/>
              <wp:positionH relativeFrom="column">
                <wp:posOffset>99861</wp:posOffset>
              </wp:positionH>
              <wp:positionV relativeFrom="paragraph">
                <wp:posOffset>152400</wp:posOffset>
              </wp:positionV>
              <wp:extent cx="9086218" cy="675004"/>
              <wp:effectExtent l="0" t="0" r="19685" b="11430"/>
              <wp:wrapNone/>
              <wp:docPr id="325" name="Gruppieren 20"/>
              <wp:cNvGraphicFramePr/>
              <a:graphic xmlns:a="http://schemas.openxmlformats.org/drawingml/2006/main">
                <a:graphicData uri="http://schemas.microsoft.com/office/word/2010/wordprocessingGroup">
                  <wpg:wgp>
                    <wpg:cNvGrpSpPr/>
                    <wpg:grpSpPr>
                      <a:xfrm>
                        <a:off x="0" y="0"/>
                        <a:ext cx="9086218" cy="675004"/>
                        <a:chOff x="0" y="0"/>
                        <a:chExt cx="9086779" cy="675271"/>
                      </a:xfrm>
                    </wpg:grpSpPr>
                    <wps:wsp>
                      <wps:cNvPr id="326" name="Textfeld 73"/>
                      <wps:cNvSpPr txBox="1"/>
                      <wps:spPr>
                        <a:xfrm>
                          <a:off x="0" y="0"/>
                          <a:ext cx="2315398" cy="261610"/>
                        </a:xfrm>
                        <a:prstGeom prst="rect">
                          <a:avLst/>
                        </a:prstGeom>
                        <a:noFill/>
                      </wps:spPr>
                      <wps:txbx>
                        <w:txbxContent>
                          <w:p w14:paraId="5DE626B9" w14:textId="77777777" w:rsidR="000A6507" w:rsidRDefault="000A6507" w:rsidP="000A6507">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327" name="Textfeld 74"/>
                      <wps:cNvSpPr txBox="1"/>
                      <wps:spPr>
                        <a:xfrm>
                          <a:off x="2122" y="431193"/>
                          <a:ext cx="1229503" cy="169277"/>
                        </a:xfrm>
                        <a:prstGeom prst="rect">
                          <a:avLst/>
                        </a:prstGeom>
                        <a:noFill/>
                      </wps:spPr>
                      <wps:txbx>
                        <w:txbxContent>
                          <w:p w14:paraId="014242C7" w14:textId="77777777" w:rsidR="000A6507" w:rsidRDefault="000A6507" w:rsidP="000A6507">
                            <w:pPr>
                              <w:pStyle w:val="StandardWeb"/>
                              <w:spacing w:before="0" w:beforeAutospacing="0" w:after="0" w:afterAutospacing="0"/>
                            </w:pPr>
                            <w:r>
                              <w:rPr>
                                <w:rFonts w:ascii="Calibri" w:eastAsia="Times New Roman" w:hAnsi="Calibri"/>
                                <w:color w:val="000000"/>
                                <w:kern w:val="24"/>
                                <w:sz w:val="10"/>
                                <w:szCs w:val="10"/>
                              </w:rPr>
                              <w:t>UNTERRICHTSMATERIALIEN</w:t>
                            </w:r>
                          </w:p>
                        </w:txbxContent>
                      </wps:txbx>
                      <wps:bodyPr wrap="square" rtlCol="0">
                        <a:spAutoFit/>
                      </wps:bodyPr>
                    </wps:wsp>
                    <wps:wsp>
                      <wps:cNvPr id="328" name="Textfeld 75"/>
                      <wps:cNvSpPr txBox="1"/>
                      <wps:spPr>
                        <a:xfrm>
                          <a:off x="5591389" y="424833"/>
                          <a:ext cx="840186" cy="246221"/>
                        </a:xfrm>
                        <a:prstGeom prst="rect">
                          <a:avLst/>
                        </a:prstGeom>
                        <a:noFill/>
                      </wps:spPr>
                      <wps:txbx>
                        <w:txbxContent>
                          <w:p w14:paraId="7098C909" w14:textId="77777777" w:rsidR="000A6507" w:rsidRDefault="000A6507" w:rsidP="000A6507">
                            <w:pPr>
                              <w:pStyle w:val="StandardWeb"/>
                              <w:spacing w:before="0" w:beforeAutospacing="0" w:after="0" w:afterAutospacing="0"/>
                            </w:pPr>
                            <w:r>
                              <w:rPr>
                                <w:rFonts w:asciiTheme="minorHAnsi" w:eastAsia="Times New Roman" w:hAnsi="Calibri"/>
                                <w:color w:val="000000"/>
                                <w:kern w:val="24"/>
                                <w:sz w:val="10"/>
                                <w:szCs w:val="10"/>
                              </w:rPr>
                              <w:t>STAAT &amp;</w:t>
                            </w:r>
                          </w:p>
                          <w:p w14:paraId="30655E79" w14:textId="77777777" w:rsidR="000A6507" w:rsidRDefault="000A6507" w:rsidP="000A6507">
                            <w:pPr>
                              <w:pStyle w:val="StandardWeb"/>
                              <w:spacing w:before="0" w:beforeAutospacing="0" w:after="0" w:afterAutospacing="0"/>
                            </w:pPr>
                            <w:r>
                              <w:rPr>
                                <w:rFonts w:asciiTheme="minorHAnsi" w:eastAsia="Times New Roman" w:hAnsi="Calibri"/>
                                <w:color w:val="000000"/>
                                <w:kern w:val="24"/>
                                <w:sz w:val="10"/>
                                <w:szCs w:val="10"/>
                              </w:rPr>
                              <w:t>WIRTSCHAFTSPOLITIK</w:t>
                            </w:r>
                          </w:p>
                        </w:txbxContent>
                      </wps:txbx>
                      <wps:bodyPr wrap="square" rtlCol="0">
                        <a:spAutoFit/>
                      </wps:bodyPr>
                    </wps:wsp>
                    <wpg:grpSp>
                      <wpg:cNvPr id="329" name="Gruppieren 329"/>
                      <wpg:cNvGrpSpPr>
                        <a:grpSpLocks/>
                      </wpg:cNvGrpSpPr>
                      <wpg:grpSpPr>
                        <a:xfrm>
                          <a:off x="2236326" y="39492"/>
                          <a:ext cx="248468" cy="136800"/>
                          <a:chOff x="2236326" y="39492"/>
                          <a:chExt cx="392011" cy="253800"/>
                        </a:xfrm>
                      </wpg:grpSpPr>
                      <wpg:grpSp>
                        <wpg:cNvPr id="330" name="Gruppieren 330"/>
                        <wpg:cNvGrpSpPr/>
                        <wpg:grpSpPr>
                          <a:xfrm>
                            <a:off x="2403937" y="39492"/>
                            <a:ext cx="224400" cy="169200"/>
                            <a:chOff x="2403937" y="39492"/>
                            <a:chExt cx="224400" cy="169200"/>
                          </a:xfrm>
                        </wpg:grpSpPr>
                        <wps:wsp>
                          <wps:cNvPr id="331" name="Eingekerbter Richtungspfeil 331"/>
                          <wps:cNvSpPr/>
                          <wps:spPr>
                            <a:xfrm>
                              <a:off x="2403937" y="394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74EEC1"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32" name="Eingekerbter Richtungspfeil 332"/>
                          <wps:cNvSpPr/>
                          <wps:spPr>
                            <a:xfrm>
                              <a:off x="2484337" y="394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056EAF"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cNvPr id="333" name="Gruppieren 333"/>
                        <wpg:cNvGrpSpPr/>
                        <wpg:grpSpPr>
                          <a:xfrm flipH="1">
                            <a:off x="2236326" y="124092"/>
                            <a:ext cx="223200" cy="169200"/>
                            <a:chOff x="2236326" y="124092"/>
                            <a:chExt cx="224400" cy="169200"/>
                          </a:xfrm>
                        </wpg:grpSpPr>
                        <wps:wsp>
                          <wps:cNvPr id="334" name="Eingekerbter Richtungspfeil 334"/>
                          <wps:cNvSpPr/>
                          <wps:spPr>
                            <a:xfrm>
                              <a:off x="2236326" y="1240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BED4F9"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35" name="Eingekerbter Richtungspfeil 335"/>
                          <wps:cNvSpPr/>
                          <wps:spPr>
                            <a:xfrm>
                              <a:off x="2316726" y="1240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1F372"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grpSp>
                      <wpg:cNvPr id="336" name="Gruppieren 336"/>
                      <wpg:cNvGrpSpPr/>
                      <wpg:grpSpPr>
                        <a:xfrm>
                          <a:off x="86780" y="389317"/>
                          <a:ext cx="8999999" cy="285954"/>
                          <a:chOff x="86780" y="389317"/>
                          <a:chExt cx="8913220" cy="285954"/>
                        </a:xfrm>
                      </wpg:grpSpPr>
                      <wps:wsp>
                        <wps:cNvPr id="337" name="Rechteck 337"/>
                        <wps:cNvSpPr/>
                        <wps:spPr>
                          <a:xfrm>
                            <a:off x="96079" y="390397"/>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97B1F1"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38" name="Rechteck 338"/>
                        <wps:cNvSpPr/>
                        <wps:spPr>
                          <a:xfrm>
                            <a:off x="3342999" y="39039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78B4F"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39" name="Rechteck 339"/>
                        <wps:cNvSpPr/>
                        <wps:spPr>
                          <a:xfrm>
                            <a:off x="4476251" y="38931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6C2307"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40" name="Rechteck 340"/>
                        <wps:cNvSpPr/>
                        <wps:spPr>
                          <a:xfrm>
                            <a:off x="5612886" y="389317"/>
                            <a:ext cx="1101446" cy="7200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7A4E35"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41" name="Rechteck 341"/>
                        <wps:cNvSpPr/>
                        <wps:spPr>
                          <a:xfrm>
                            <a:off x="6752179" y="390397"/>
                            <a:ext cx="1101446" cy="7200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2DA85"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42" name="Rechteck 342"/>
                        <wps:cNvSpPr/>
                        <wps:spPr>
                          <a:xfrm>
                            <a:off x="7898554" y="389317"/>
                            <a:ext cx="1101446" cy="7200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B7374E"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43" name="Gerade Verbindung 343"/>
                        <wps:cNvCnPr/>
                        <wps:spPr>
                          <a:xfrm>
                            <a:off x="86780" y="675271"/>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0A26F5C" id="Gruppieren 20" o:spid="_x0000_s1071" style="position:absolute;left:0;text-align:left;margin-left:7.85pt;margin-top:12pt;width:715.45pt;height:53.15pt;z-index:251669504" coordsize="90867,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">
              <v:shapetype id="_x0000_t202" coordsize="21600,21600" o:spt="202" path="m,l,21600r21600,l21600,xe">
                <v:stroke joinstyle="miter"/>
                <v:path gradientshapeok="t" o:connecttype="rect"/>
              </v:shapetype>
              <v:shape id="Textfeld 73" o:spid="_x0000_s1072" type="#_x0000_t202" style="position:absolute;width:231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" filled="f" stroked="f">
                <v:textbox style="mso-fit-shape-to-text:t">
                  <w:txbxContent>
                    <w:p w14:paraId="5DE626B9" w14:textId="77777777" w:rsidR="000A6507" w:rsidRDefault="000A6507" w:rsidP="000A6507">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74" o:spid="_x0000_s1073" type="#_x0000_t202" style="position:absolute;left:21;top:4311;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" filled="f" stroked="f">
                <v:textbox style="mso-fit-shape-to-text:t">
                  <w:txbxContent>
                    <w:p w14:paraId="014242C7" w14:textId="77777777" w:rsidR="000A6507" w:rsidRDefault="000A6507" w:rsidP="000A6507">
                      <w:pPr>
                        <w:pStyle w:val="StandardWeb"/>
                        <w:spacing w:before="0" w:beforeAutospacing="0" w:after="0" w:afterAutospacing="0"/>
                      </w:pPr>
                      <w:r>
                        <w:rPr>
                          <w:rFonts w:ascii="Calibri" w:eastAsia="Times New Roman" w:hAnsi="Calibri"/>
                          <w:color w:val="000000"/>
                          <w:kern w:val="24"/>
                          <w:sz w:val="10"/>
                          <w:szCs w:val="10"/>
                        </w:rPr>
                        <w:t>UNTERRICHTSMATERIALIEN</w:t>
                      </w:r>
                    </w:p>
                  </w:txbxContent>
                </v:textbox>
              </v:shape>
              <v:shape id="Textfeld 75" o:spid="_x0000_s1074" type="#_x0000_t202" style="position:absolute;left:55913;top:4248;width:8402;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" filled="f" stroked="f">
                <v:textbox style="mso-fit-shape-to-text:t">
                  <w:txbxContent>
                    <w:p w14:paraId="7098C909" w14:textId="77777777" w:rsidR="000A6507" w:rsidRDefault="000A6507" w:rsidP="000A6507">
                      <w:pPr>
                        <w:pStyle w:val="StandardWeb"/>
                        <w:spacing w:before="0" w:beforeAutospacing="0" w:after="0" w:afterAutospacing="0"/>
                      </w:pPr>
                      <w:r>
                        <w:rPr>
                          <w:rFonts w:asciiTheme="minorHAnsi" w:eastAsia="Times New Roman" w:hAnsi="Calibri"/>
                          <w:color w:val="000000"/>
                          <w:kern w:val="24"/>
                          <w:sz w:val="10"/>
                          <w:szCs w:val="10"/>
                        </w:rPr>
                        <w:t>STAAT &amp;</w:t>
                      </w:r>
                    </w:p>
                    <w:p w14:paraId="30655E79" w14:textId="77777777" w:rsidR="000A6507" w:rsidRDefault="000A6507" w:rsidP="000A6507">
                      <w:pPr>
                        <w:pStyle w:val="StandardWeb"/>
                        <w:spacing w:before="0" w:beforeAutospacing="0" w:after="0" w:afterAutospacing="0"/>
                      </w:pPr>
                      <w:r>
                        <w:rPr>
                          <w:rFonts w:asciiTheme="minorHAnsi" w:eastAsia="Times New Roman" w:hAnsi="Calibri"/>
                          <w:color w:val="000000"/>
                          <w:kern w:val="24"/>
                          <w:sz w:val="10"/>
                          <w:szCs w:val="10"/>
                        </w:rPr>
                        <w:t>WIRTSCHAFTSPOLITIK</w:t>
                      </w:r>
                    </w:p>
                  </w:txbxContent>
                </v:textbox>
              </v:shape>
              <v:group id="Gruppieren 329" o:spid="_x0000_s1075" style="position:absolute;left:22363;top:394;width:2484;height:1368" coordorigin="22363,394" coordsize="392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Gruppieren 330" o:spid="_x0000_s1076" style="position:absolute;left:24039;top:394;width:2244;height:1692" coordorigin="24039,394"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331" o:spid="_x0000_s1077" type="#_x0000_t55" style="position:absolute;left:24039;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" adj="10800" fillcolor="#197cb2" stroked="f" strokeweight="2pt">
                    <v:textbox>
                      <w:txbxContent>
                        <w:p w14:paraId="0574EEC1"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332" o:spid="_x0000_s1078" type="#_x0000_t55" style="position:absolute;left:24843;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" adj="10800" fillcolor="#a4c8de" stroked="f" strokeweight="2pt">
                    <v:textbox>
                      <w:txbxContent>
                        <w:p w14:paraId="53056EAF"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id="Gruppieren 333" o:spid="_x0000_s1079" style="position:absolute;left:22363;top:1240;width:2232;height:1692;flip:x" coordorigin="22363,1240"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">
                  <v:shape id="Eingekerbter Richtungspfeil 334" o:spid="_x0000_s1080" type="#_x0000_t55" style="position:absolute;left:22363;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" adj="10800" fillcolor="#197cb2" stroked="f" strokeweight="2pt">
                    <v:textbox>
                      <w:txbxContent>
                        <w:p w14:paraId="0BBED4F9"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335" o:spid="_x0000_s1081" type="#_x0000_t55" style="position:absolute;left:23167;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" adj="10800" fillcolor="#a4c8de" stroked="f" strokeweight="2pt">
                    <v:textbox>
                      <w:txbxContent>
                        <w:p w14:paraId="2FA1F372"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v:group id="Gruppieren 336" o:spid="_x0000_s1082" style="position:absolute;left:867;top:3893;width:90000;height:2859" coordorigin="867,3893"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rect id="Rechteck 337" o:spid="_x0000_s1083" style="position:absolute;left:960;top:3903;width:32179;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" fillcolor="#ddd" stroked="f" strokeweight="2pt">
                  <v:textbox>
                    <w:txbxContent>
                      <w:p w14:paraId="2997B1F1"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38" o:spid="_x0000_s1084" style="position:absolute;left:33429;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" fillcolor="#ddd" stroked="f" strokeweight="2pt">
                  <v:textbox>
                    <w:txbxContent>
                      <w:p w14:paraId="74878B4F"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39" o:spid="_x0000_s1085" style="position:absolute;left:44762;top:389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" fillcolor="#ddd" stroked="f" strokeweight="2pt">
                  <v:textbox>
                    <w:txbxContent>
                      <w:p w14:paraId="666C2307"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40" o:spid="_x0000_s1086" style="position:absolute;left:56128;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" fillcolor="#c4cca0" stroked="f" strokeweight="2pt">
                  <v:textbox>
                    <w:txbxContent>
                      <w:p w14:paraId="5F7A4E35"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41" o:spid="_x0000_s1087" style="position:absolute;left:67521;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" fillcolor="#c4cca0" stroked="f" strokeweight="2pt">
                  <v:textbox>
                    <w:txbxContent>
                      <w:p w14:paraId="0042DA85"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42" o:spid="_x0000_s1088" style="position:absolute;left:78985;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" fillcolor="#c4cca0" stroked="f" strokeweight="2pt">
                  <v:textbox>
                    <w:txbxContent>
                      <w:p w14:paraId="01B7374E" w14:textId="77777777" w:rsidR="000A6507" w:rsidRDefault="000A6507" w:rsidP="000A6507">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line id="Gerade Verbindung 343" o:spid="_x0000_s1089" style="position:absolute;visibility:visible;mso-wrap-style:square" from="867,6752" to="89885,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" strokecolor="#ddd"/>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9FBEC" w14:textId="77777777" w:rsidR="00650749" w:rsidRDefault="00650749" w:rsidP="00033F24">
    <w:pPr>
      <w:pStyle w:val="Kopfzeile"/>
      <w:ind w:left="-426"/>
    </w:pPr>
    <w:r w:rsidRPr="00650749">
      <w:rPr>
        <w:noProof/>
      </w:rPr>
      <mc:AlternateContent>
        <mc:Choice Requires="wpg">
          <w:drawing>
            <wp:anchor distT="0" distB="0" distL="114300" distR="114300" simplePos="0" relativeHeight="251661312" behindDoc="0" locked="0" layoutInCell="1" allowOverlap="1" wp14:anchorId="1339C9C0" wp14:editId="2AFD887E">
              <wp:simplePos x="0" y="0"/>
              <wp:positionH relativeFrom="column">
                <wp:posOffset>-77414</wp:posOffset>
              </wp:positionH>
              <wp:positionV relativeFrom="paragraph">
                <wp:posOffset>152400</wp:posOffset>
              </wp:positionV>
              <wp:extent cx="5856603" cy="676275"/>
              <wp:effectExtent l="0" t="0" r="0" b="28575"/>
              <wp:wrapNone/>
              <wp:docPr id="55" name="Gruppieren 39"/>
              <wp:cNvGraphicFramePr/>
              <a:graphic xmlns:a="http://schemas.openxmlformats.org/drawingml/2006/main">
                <a:graphicData uri="http://schemas.microsoft.com/office/word/2010/wordprocessingGroup">
                  <wpg:wgp>
                    <wpg:cNvGrpSpPr/>
                    <wpg:grpSpPr>
                      <a:xfrm>
                        <a:off x="0" y="0"/>
                        <a:ext cx="5856603" cy="676275"/>
                        <a:chOff x="0" y="0"/>
                        <a:chExt cx="5856603" cy="676275"/>
                      </a:xfrm>
                    </wpg:grpSpPr>
                    <wpg:grpSp>
                      <wpg:cNvPr id="56" name="Gruppieren 56"/>
                      <wpg:cNvGrpSpPr/>
                      <wpg:grpSpPr>
                        <a:xfrm>
                          <a:off x="0" y="0"/>
                          <a:ext cx="5856603" cy="659268"/>
                          <a:chOff x="0" y="0"/>
                          <a:chExt cx="5857200" cy="659776"/>
                        </a:xfrm>
                      </wpg:grpSpPr>
                      <wpg:grpSp>
                        <wpg:cNvPr id="57" name="Gruppieren 57"/>
                        <wpg:cNvGrpSpPr/>
                        <wpg:grpSpPr>
                          <a:xfrm>
                            <a:off x="0" y="0"/>
                            <a:ext cx="5857200" cy="659776"/>
                            <a:chOff x="0" y="0"/>
                            <a:chExt cx="7102275" cy="857054"/>
                          </a:xfrm>
                        </wpg:grpSpPr>
                        <wps:wsp>
                          <wps:cNvPr id="58" name="Rechteck 58"/>
                          <wps:cNvSpPr/>
                          <wps:spPr>
                            <a:xfrm>
                              <a:off x="117053" y="501707"/>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D400E9"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59" name="Rechteck 59"/>
                          <wps:cNvSpPr/>
                          <wps:spPr>
                            <a:xfrm>
                              <a:off x="2664297" y="501707"/>
                              <a:ext cx="864096"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D8809"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60" name="Rechteck 60"/>
                          <wps:cNvSpPr/>
                          <wps:spPr>
                            <a:xfrm>
                              <a:off x="3553346" y="500627"/>
                              <a:ext cx="864096"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38D14"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61" name="Rechteck 61"/>
                          <wps:cNvSpPr/>
                          <wps:spPr>
                            <a:xfrm>
                              <a:off x="4445048" y="500627"/>
                              <a:ext cx="864096" cy="9352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4C9A7A"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62" name="Rechteck 62"/>
                          <wps:cNvSpPr/>
                          <wps:spPr>
                            <a:xfrm>
                              <a:off x="5338836" y="501707"/>
                              <a:ext cx="864096" cy="9352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CD0DF"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63" name="Rechteck 63"/>
                          <wps:cNvSpPr/>
                          <wps:spPr>
                            <a:xfrm>
                              <a:off x="6238179" y="500627"/>
                              <a:ext cx="864096" cy="9352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2077B"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288" name="Textfeld 65"/>
                          <wps:cNvSpPr txBox="1"/>
                          <wps:spPr>
                            <a:xfrm>
                              <a:off x="0" y="0"/>
                              <a:ext cx="2837707" cy="339020"/>
                            </a:xfrm>
                            <a:prstGeom prst="rect">
                              <a:avLst/>
                            </a:prstGeom>
                            <a:noFill/>
                          </wps:spPr>
                          <wps:txbx>
                            <w:txbxContent>
                              <w:p w14:paraId="1871C16F" w14:textId="77777777" w:rsidR="00650749" w:rsidRDefault="00650749" w:rsidP="00650749">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289" name="Textfeld 66"/>
                          <wps:cNvSpPr txBox="1"/>
                          <wps:spPr>
                            <a:xfrm>
                              <a:off x="29766" y="576190"/>
                              <a:ext cx="1429433" cy="219891"/>
                            </a:xfrm>
                            <a:prstGeom prst="rect">
                              <a:avLst/>
                            </a:prstGeom>
                            <a:noFill/>
                          </wps:spPr>
                          <wps:txbx>
                            <w:txbxContent>
                              <w:p w14:paraId="7F63A46B" w14:textId="77777777" w:rsidR="00650749" w:rsidRDefault="00650749" w:rsidP="00650749">
                                <w:pPr>
                                  <w:pStyle w:val="StandardWeb"/>
                                  <w:spacing w:before="0" w:beforeAutospacing="0" w:after="0" w:afterAutospacing="0"/>
                                </w:pPr>
                                <w:r>
                                  <w:rPr>
                                    <w:rFonts w:ascii="Calibri" w:eastAsia="Times New Roman" w:hAnsi="Calibri"/>
                                    <w:color w:val="000000"/>
                                    <w:kern w:val="24"/>
                                    <w:sz w:val="10"/>
                                    <w:szCs w:val="10"/>
                                  </w:rPr>
                                  <w:t>UNTERRICHTSMATERIALIEN</w:t>
                                </w:r>
                              </w:p>
                            </w:txbxContent>
                          </wps:txbx>
                          <wps:bodyPr wrap="square" rtlCol="0">
                            <a:spAutoFit/>
                          </wps:bodyPr>
                        </wps:wsp>
                        <wps:wsp>
                          <wps:cNvPr id="290" name="Textfeld 67"/>
                          <wps:cNvSpPr txBox="1"/>
                          <wps:spPr>
                            <a:xfrm>
                              <a:off x="4340471" y="536965"/>
                              <a:ext cx="1152127" cy="320089"/>
                            </a:xfrm>
                            <a:prstGeom prst="rect">
                              <a:avLst/>
                            </a:prstGeom>
                            <a:noFill/>
                          </wps:spPr>
                          <wps:txbx>
                            <w:txbxContent>
                              <w:p w14:paraId="37443C93" w14:textId="77777777" w:rsidR="00650749" w:rsidRDefault="00650749" w:rsidP="00650749">
                                <w:pPr>
                                  <w:pStyle w:val="StandardWeb"/>
                                  <w:spacing w:before="0" w:beforeAutospacing="0" w:after="0" w:afterAutospacing="0"/>
                                </w:pPr>
                                <w:r>
                                  <w:rPr>
                                    <w:rFonts w:ascii="Calibri" w:eastAsia="Times New Roman" w:hAnsi="Calibri"/>
                                    <w:color w:val="000000"/>
                                    <w:kern w:val="24"/>
                                    <w:sz w:val="10"/>
                                    <w:szCs w:val="10"/>
                                  </w:rPr>
                                  <w:t>STAAT &amp;</w:t>
                                </w:r>
                              </w:p>
                              <w:p w14:paraId="4FD4B1F6" w14:textId="77777777" w:rsidR="00650749" w:rsidRDefault="00650749" w:rsidP="00650749">
                                <w:pPr>
                                  <w:pStyle w:val="StandardWeb"/>
                                  <w:spacing w:before="0" w:beforeAutospacing="0" w:after="0" w:afterAutospacing="0"/>
                                </w:pPr>
                                <w:r>
                                  <w:rPr>
                                    <w:rFonts w:ascii="Calibri" w:eastAsia="Times New Roman" w:hAnsi="Calibri"/>
                                    <w:color w:val="000000"/>
                                    <w:kern w:val="24"/>
                                    <w:sz w:val="10"/>
                                    <w:szCs w:val="10"/>
                                  </w:rPr>
                                  <w:t>WIRTSCHAFTSPOLITIK</w:t>
                                </w:r>
                              </w:p>
                            </w:txbxContent>
                          </wps:txbx>
                          <wps:bodyPr wrap="square" rtlCol="0">
                            <a:spAutoFit/>
                          </wps:bodyPr>
                        </wps:wsp>
                      </wpg:grpSp>
                      <wpg:grpSp>
                        <wpg:cNvPr id="291" name="Gruppieren 291"/>
                        <wpg:cNvGrpSpPr/>
                        <wpg:grpSpPr>
                          <a:xfrm>
                            <a:off x="2233641" y="55576"/>
                            <a:ext cx="250887" cy="135360"/>
                            <a:chOff x="2233641" y="55576"/>
                            <a:chExt cx="250887" cy="135360"/>
                          </a:xfrm>
                        </wpg:grpSpPr>
                        <wps:wsp>
                          <wps:cNvPr id="292" name="Eingekerbter Richtungspfeil 292"/>
                          <wps:cNvSpPr/>
                          <wps:spPr>
                            <a:xfrm>
                              <a:off x="2340912" y="55576"/>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4D67AB"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293" name="Eingekerbter Richtungspfeil 293"/>
                          <wps:cNvSpPr/>
                          <wps:spPr>
                            <a:xfrm>
                              <a:off x="2392368" y="55576"/>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FEB091"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294" name="Eingekerbter Richtungspfeil 294"/>
                          <wps:cNvSpPr/>
                          <wps:spPr>
                            <a:xfrm flipH="1">
                              <a:off x="2284822" y="100696"/>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AB9D07"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295" name="Eingekerbter Richtungspfeil 295"/>
                          <wps:cNvSpPr/>
                          <wps:spPr>
                            <a:xfrm flipH="1">
                              <a:off x="2233641" y="100696"/>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295C1"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s:wsp>
                      <wps:cNvPr id="296" name="Gerade Verbindung 296"/>
                      <wps:cNvCnPr/>
                      <wps:spPr>
                        <a:xfrm>
                          <a:off x="82872" y="676275"/>
                          <a:ext cx="575860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39C9C0" id="_x0000_s1099" style="position:absolute;left:0;text-align:left;margin-left:-6.1pt;margin-top:12pt;width:461.15pt;height:53.25pt;z-index:251661312" coordsize="5856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">
              <v:group id="Gruppieren 56" o:spid="_x0000_s1100" style="position:absolute;width:58566;height:6592" coordsize="58572,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uppieren 57" o:spid="_x0000_s1101" style="position:absolute;width:58572;height:6597" coordsize="71022,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hteck 58" o:spid="_x0000_s1102" style="position:absolute;left:1170;top:5017;width:25245;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" fillcolor="#ddd" stroked="f" strokeweight="2pt">
                    <v:textbox>
                      <w:txbxContent>
                        <w:p w14:paraId="24D400E9"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59" o:spid="_x0000_s1103" style="position:absolute;left:26642;top:5017;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" fillcolor="#ddd" stroked="f" strokeweight="2pt">
                    <v:textbox>
                      <w:txbxContent>
                        <w:p w14:paraId="7FDD8809"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60" o:spid="_x0000_s1104" style="position:absolute;left:35533;top:5006;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" fillcolor="#ddd" stroked="f" strokeweight="2pt">
                    <v:textbox>
                      <w:txbxContent>
                        <w:p w14:paraId="7B338D14"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61" o:spid="_x0000_s1105" style="position:absolute;left:44450;top:5006;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" fillcolor="#c4cca0" stroked="f" strokeweight="2pt">
                    <v:textbox>
                      <w:txbxContent>
                        <w:p w14:paraId="4E4C9A7A"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62" o:spid="_x0000_s1106" style="position:absolute;left:53388;top:5017;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" fillcolor="#c4cca0" stroked="f" strokeweight="2pt">
                    <v:textbox>
                      <w:txbxContent>
                        <w:p w14:paraId="031CD0DF"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63" o:spid="_x0000_s1107" style="position:absolute;left:62381;top:5006;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" fillcolor="#c4cca0" stroked="f" strokeweight="2pt">
                    <v:textbox>
                      <w:txbxContent>
                        <w:p w14:paraId="3A22077B"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shapetype id="_x0000_t202" coordsize="21600,21600" o:spt="202" path="m,l,21600r21600,l21600,xe">
                    <v:stroke joinstyle="miter"/>
                    <v:path gradientshapeok="t" o:connecttype="rect"/>
                  </v:shapetype>
                  <v:shape id="Textfeld 65" o:spid="_x0000_s1108" type="#_x0000_t202" style="position:absolute;width:28377;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" filled="f" stroked="f">
                    <v:textbox style="mso-fit-shape-to-text:t">
                      <w:txbxContent>
                        <w:p w14:paraId="1871C16F" w14:textId="77777777" w:rsidR="00650749" w:rsidRDefault="00650749" w:rsidP="00650749">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66" o:spid="_x0000_s1109" type="#_x0000_t202" style="position:absolute;left:297;top:5761;width:14294;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" filled="f" stroked="f">
                    <v:textbox style="mso-fit-shape-to-text:t">
                      <w:txbxContent>
                        <w:p w14:paraId="7F63A46B" w14:textId="77777777" w:rsidR="00650749" w:rsidRDefault="00650749" w:rsidP="00650749">
                          <w:pPr>
                            <w:pStyle w:val="StandardWeb"/>
                            <w:spacing w:before="0" w:beforeAutospacing="0" w:after="0" w:afterAutospacing="0"/>
                          </w:pPr>
                          <w:r>
                            <w:rPr>
                              <w:rFonts w:ascii="Calibri" w:eastAsia="Times New Roman" w:hAnsi="Calibri"/>
                              <w:color w:val="000000"/>
                              <w:kern w:val="24"/>
                              <w:sz w:val="10"/>
                              <w:szCs w:val="10"/>
                            </w:rPr>
                            <w:t>UNTERRICHTSMATERIALIEN</w:t>
                          </w:r>
                        </w:p>
                      </w:txbxContent>
                    </v:textbox>
                  </v:shape>
                  <v:shape id="Textfeld 67" o:spid="_x0000_s1110" type="#_x0000_t202" style="position:absolute;left:43404;top:5369;width:1152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" filled="f" stroked="f">
                    <v:textbox style="mso-fit-shape-to-text:t">
                      <w:txbxContent>
                        <w:p w14:paraId="37443C93" w14:textId="77777777" w:rsidR="00650749" w:rsidRDefault="00650749" w:rsidP="00650749">
                          <w:pPr>
                            <w:pStyle w:val="StandardWeb"/>
                            <w:spacing w:before="0" w:beforeAutospacing="0" w:after="0" w:afterAutospacing="0"/>
                          </w:pPr>
                          <w:r>
                            <w:rPr>
                              <w:rFonts w:ascii="Calibri" w:eastAsia="Times New Roman" w:hAnsi="Calibri"/>
                              <w:color w:val="000000"/>
                              <w:kern w:val="24"/>
                              <w:sz w:val="10"/>
                              <w:szCs w:val="10"/>
                            </w:rPr>
                            <w:t>STAAT &amp;</w:t>
                          </w:r>
                        </w:p>
                        <w:p w14:paraId="4FD4B1F6" w14:textId="77777777" w:rsidR="00650749" w:rsidRDefault="00650749" w:rsidP="00650749">
                          <w:pPr>
                            <w:pStyle w:val="StandardWeb"/>
                            <w:spacing w:before="0" w:beforeAutospacing="0" w:after="0" w:afterAutospacing="0"/>
                          </w:pPr>
                          <w:r>
                            <w:rPr>
                              <w:rFonts w:ascii="Calibri" w:eastAsia="Times New Roman" w:hAnsi="Calibri"/>
                              <w:color w:val="000000"/>
                              <w:kern w:val="24"/>
                              <w:sz w:val="10"/>
                              <w:szCs w:val="10"/>
                            </w:rPr>
                            <w:t>WIRTSCHAFTSPOLITIK</w:t>
                          </w:r>
                        </w:p>
                      </w:txbxContent>
                    </v:textbox>
                  </v:shape>
                </v:group>
                <v:group id="Gruppieren 291" o:spid="_x0000_s1111" style="position:absolute;left:22336;top:555;width:2509;height:1354" coordorigin="22336,555" coordsize="2508,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292" o:spid="_x0000_s1112" type="#_x0000_t55" style="position:absolute;left:23409;top:555;width:921;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" adj="11025" fillcolor="#197cb2" stroked="f" strokeweight="2pt">
                    <v:textbox>
                      <w:txbxContent>
                        <w:p w14:paraId="224D67AB"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293" o:spid="_x0000_s1113" type="#_x0000_t55" style="position:absolute;left:23923;top:555;width:922;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" adj="11025" fillcolor="#a4c8de" stroked="f" strokeweight="2pt">
                    <v:textbox>
                      <w:txbxContent>
                        <w:p w14:paraId="16FEB091"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294" o:spid="_x0000_s1114" type="#_x0000_t55" style="position:absolute;left:22848;top:1006;width:916;height:90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" adj="10968" fillcolor="#197cb2" stroked="f" strokeweight="2pt">
                    <v:textbox>
                      <w:txbxContent>
                        <w:p w14:paraId="77AB9D07"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295" o:spid="_x0000_s1115" type="#_x0000_t55" style="position:absolute;left:22336;top:1006;width:917;height:90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" adj="10968" fillcolor="#a4c8de" stroked="f" strokeweight="2pt">
                    <v:textbox>
                      <w:txbxContent>
                        <w:p w14:paraId="506295C1" w14:textId="77777777" w:rsidR="00650749" w:rsidRDefault="00650749" w:rsidP="00650749">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v:line id="Gerade Verbindung 296" o:spid="_x0000_s1116" style="position:absolute;visibility:visible;mso-wrap-style:square" from="828,6762" to="58414,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" strokecolor="#ddd"/>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444"/>
    <w:multiLevelType w:val="hybridMultilevel"/>
    <w:tmpl w:val="CDF6D1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69524C"/>
    <w:multiLevelType w:val="hybridMultilevel"/>
    <w:tmpl w:val="498CCFDA"/>
    <w:lvl w:ilvl="0" w:tplc="59822A2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0F847BC2"/>
    <w:multiLevelType w:val="hybridMultilevel"/>
    <w:tmpl w:val="B6B60A4A"/>
    <w:lvl w:ilvl="0" w:tplc="27123FA0">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D6371"/>
    <w:multiLevelType w:val="hybridMultilevel"/>
    <w:tmpl w:val="41A8547E"/>
    <w:lvl w:ilvl="0" w:tplc="E32A8542">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5371D3D"/>
    <w:multiLevelType w:val="hybridMultilevel"/>
    <w:tmpl w:val="58506A26"/>
    <w:lvl w:ilvl="0" w:tplc="8BF6C238">
      <w:start w:val="1"/>
      <w:numFmt w:val="decimal"/>
      <w:lvlText w:val="%1."/>
      <w:lvlJc w:val="left"/>
      <w:pPr>
        <w:ind w:left="720"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4500EE"/>
    <w:multiLevelType w:val="hybridMultilevel"/>
    <w:tmpl w:val="989E7E42"/>
    <w:lvl w:ilvl="0" w:tplc="0FFCA9D4">
      <w:start w:val="3"/>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1F750786"/>
    <w:multiLevelType w:val="hybridMultilevel"/>
    <w:tmpl w:val="7FFA37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B8F4397"/>
    <w:multiLevelType w:val="hybridMultilevel"/>
    <w:tmpl w:val="82BE27D4"/>
    <w:lvl w:ilvl="0" w:tplc="7B8041EA">
      <w:start w:val="1"/>
      <w:numFmt w:val="bullet"/>
      <w:lvlText w:val=""/>
      <w:lvlJc w:val="left"/>
      <w:pPr>
        <w:tabs>
          <w:tab w:val="num" w:pos="720"/>
        </w:tabs>
        <w:ind w:left="720" w:hanging="360"/>
      </w:pPr>
      <w:rPr>
        <w:rFonts w:ascii="Wingdings 3" w:hAnsi="Wingdings 3" w:hint="default"/>
      </w:rPr>
    </w:lvl>
    <w:lvl w:ilvl="1" w:tplc="0DC80C36">
      <w:start w:val="1"/>
      <w:numFmt w:val="bullet"/>
      <w:lvlText w:val=""/>
      <w:lvlJc w:val="left"/>
      <w:pPr>
        <w:tabs>
          <w:tab w:val="num" w:pos="1440"/>
        </w:tabs>
        <w:ind w:left="1440" w:hanging="360"/>
      </w:pPr>
      <w:rPr>
        <w:rFonts w:ascii="Wingdings 3" w:hAnsi="Wingdings 3" w:hint="default"/>
      </w:rPr>
    </w:lvl>
    <w:lvl w:ilvl="2" w:tplc="CCE88F5E" w:tentative="1">
      <w:start w:val="1"/>
      <w:numFmt w:val="bullet"/>
      <w:lvlText w:val=""/>
      <w:lvlJc w:val="left"/>
      <w:pPr>
        <w:tabs>
          <w:tab w:val="num" w:pos="2160"/>
        </w:tabs>
        <w:ind w:left="2160" w:hanging="360"/>
      </w:pPr>
      <w:rPr>
        <w:rFonts w:ascii="Wingdings 3" w:hAnsi="Wingdings 3" w:hint="default"/>
      </w:rPr>
    </w:lvl>
    <w:lvl w:ilvl="3" w:tplc="83027F7A" w:tentative="1">
      <w:start w:val="1"/>
      <w:numFmt w:val="bullet"/>
      <w:lvlText w:val=""/>
      <w:lvlJc w:val="left"/>
      <w:pPr>
        <w:tabs>
          <w:tab w:val="num" w:pos="2880"/>
        </w:tabs>
        <w:ind w:left="2880" w:hanging="360"/>
      </w:pPr>
      <w:rPr>
        <w:rFonts w:ascii="Wingdings 3" w:hAnsi="Wingdings 3" w:hint="default"/>
      </w:rPr>
    </w:lvl>
    <w:lvl w:ilvl="4" w:tplc="0C581148" w:tentative="1">
      <w:start w:val="1"/>
      <w:numFmt w:val="bullet"/>
      <w:lvlText w:val=""/>
      <w:lvlJc w:val="left"/>
      <w:pPr>
        <w:tabs>
          <w:tab w:val="num" w:pos="3600"/>
        </w:tabs>
        <w:ind w:left="3600" w:hanging="360"/>
      </w:pPr>
      <w:rPr>
        <w:rFonts w:ascii="Wingdings 3" w:hAnsi="Wingdings 3" w:hint="default"/>
      </w:rPr>
    </w:lvl>
    <w:lvl w:ilvl="5" w:tplc="3F367158" w:tentative="1">
      <w:start w:val="1"/>
      <w:numFmt w:val="bullet"/>
      <w:lvlText w:val=""/>
      <w:lvlJc w:val="left"/>
      <w:pPr>
        <w:tabs>
          <w:tab w:val="num" w:pos="4320"/>
        </w:tabs>
        <w:ind w:left="4320" w:hanging="360"/>
      </w:pPr>
      <w:rPr>
        <w:rFonts w:ascii="Wingdings 3" w:hAnsi="Wingdings 3" w:hint="default"/>
      </w:rPr>
    </w:lvl>
    <w:lvl w:ilvl="6" w:tplc="BBB45B88" w:tentative="1">
      <w:start w:val="1"/>
      <w:numFmt w:val="bullet"/>
      <w:lvlText w:val=""/>
      <w:lvlJc w:val="left"/>
      <w:pPr>
        <w:tabs>
          <w:tab w:val="num" w:pos="5040"/>
        </w:tabs>
        <w:ind w:left="5040" w:hanging="360"/>
      </w:pPr>
      <w:rPr>
        <w:rFonts w:ascii="Wingdings 3" w:hAnsi="Wingdings 3" w:hint="default"/>
      </w:rPr>
    </w:lvl>
    <w:lvl w:ilvl="7" w:tplc="CFA46EAE" w:tentative="1">
      <w:start w:val="1"/>
      <w:numFmt w:val="bullet"/>
      <w:lvlText w:val=""/>
      <w:lvlJc w:val="left"/>
      <w:pPr>
        <w:tabs>
          <w:tab w:val="num" w:pos="5760"/>
        </w:tabs>
        <w:ind w:left="5760" w:hanging="360"/>
      </w:pPr>
      <w:rPr>
        <w:rFonts w:ascii="Wingdings 3" w:hAnsi="Wingdings 3" w:hint="default"/>
      </w:rPr>
    </w:lvl>
    <w:lvl w:ilvl="8" w:tplc="A3A6B76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1986114"/>
    <w:multiLevelType w:val="hybridMultilevel"/>
    <w:tmpl w:val="4ECE9CC6"/>
    <w:lvl w:ilvl="0" w:tplc="E0325892">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CC8740E"/>
    <w:multiLevelType w:val="hybridMultilevel"/>
    <w:tmpl w:val="4A8AFF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53C28F4"/>
    <w:multiLevelType w:val="hybridMultilevel"/>
    <w:tmpl w:val="C884E64E"/>
    <w:lvl w:ilvl="0" w:tplc="E6F2642E">
      <w:start w:val="1"/>
      <w:numFmt w:val="bullet"/>
      <w:lvlText w:val=""/>
      <w:lvlJc w:val="left"/>
      <w:pPr>
        <w:tabs>
          <w:tab w:val="num" w:pos="720"/>
        </w:tabs>
        <w:ind w:left="720" w:hanging="360"/>
      </w:pPr>
      <w:rPr>
        <w:rFonts w:ascii="Wingdings 3" w:hAnsi="Wingdings 3" w:hint="default"/>
      </w:rPr>
    </w:lvl>
    <w:lvl w:ilvl="1" w:tplc="BB9E114C">
      <w:start w:val="1"/>
      <w:numFmt w:val="bullet"/>
      <w:lvlText w:val=""/>
      <w:lvlJc w:val="left"/>
      <w:pPr>
        <w:tabs>
          <w:tab w:val="num" w:pos="1440"/>
        </w:tabs>
        <w:ind w:left="1440" w:hanging="360"/>
      </w:pPr>
      <w:rPr>
        <w:rFonts w:ascii="Wingdings 3" w:hAnsi="Wingdings 3" w:hint="default"/>
      </w:rPr>
    </w:lvl>
    <w:lvl w:ilvl="2" w:tplc="0ED8AF8A" w:tentative="1">
      <w:start w:val="1"/>
      <w:numFmt w:val="bullet"/>
      <w:lvlText w:val=""/>
      <w:lvlJc w:val="left"/>
      <w:pPr>
        <w:tabs>
          <w:tab w:val="num" w:pos="2160"/>
        </w:tabs>
        <w:ind w:left="2160" w:hanging="360"/>
      </w:pPr>
      <w:rPr>
        <w:rFonts w:ascii="Wingdings 3" w:hAnsi="Wingdings 3" w:hint="default"/>
      </w:rPr>
    </w:lvl>
    <w:lvl w:ilvl="3" w:tplc="CE66B86C" w:tentative="1">
      <w:start w:val="1"/>
      <w:numFmt w:val="bullet"/>
      <w:lvlText w:val=""/>
      <w:lvlJc w:val="left"/>
      <w:pPr>
        <w:tabs>
          <w:tab w:val="num" w:pos="2880"/>
        </w:tabs>
        <w:ind w:left="2880" w:hanging="360"/>
      </w:pPr>
      <w:rPr>
        <w:rFonts w:ascii="Wingdings 3" w:hAnsi="Wingdings 3" w:hint="default"/>
      </w:rPr>
    </w:lvl>
    <w:lvl w:ilvl="4" w:tplc="8638769C" w:tentative="1">
      <w:start w:val="1"/>
      <w:numFmt w:val="bullet"/>
      <w:lvlText w:val=""/>
      <w:lvlJc w:val="left"/>
      <w:pPr>
        <w:tabs>
          <w:tab w:val="num" w:pos="3600"/>
        </w:tabs>
        <w:ind w:left="3600" w:hanging="360"/>
      </w:pPr>
      <w:rPr>
        <w:rFonts w:ascii="Wingdings 3" w:hAnsi="Wingdings 3" w:hint="default"/>
      </w:rPr>
    </w:lvl>
    <w:lvl w:ilvl="5" w:tplc="C2908434" w:tentative="1">
      <w:start w:val="1"/>
      <w:numFmt w:val="bullet"/>
      <w:lvlText w:val=""/>
      <w:lvlJc w:val="left"/>
      <w:pPr>
        <w:tabs>
          <w:tab w:val="num" w:pos="4320"/>
        </w:tabs>
        <w:ind w:left="4320" w:hanging="360"/>
      </w:pPr>
      <w:rPr>
        <w:rFonts w:ascii="Wingdings 3" w:hAnsi="Wingdings 3" w:hint="default"/>
      </w:rPr>
    </w:lvl>
    <w:lvl w:ilvl="6" w:tplc="63A659E0" w:tentative="1">
      <w:start w:val="1"/>
      <w:numFmt w:val="bullet"/>
      <w:lvlText w:val=""/>
      <w:lvlJc w:val="left"/>
      <w:pPr>
        <w:tabs>
          <w:tab w:val="num" w:pos="5040"/>
        </w:tabs>
        <w:ind w:left="5040" w:hanging="360"/>
      </w:pPr>
      <w:rPr>
        <w:rFonts w:ascii="Wingdings 3" w:hAnsi="Wingdings 3" w:hint="default"/>
      </w:rPr>
    </w:lvl>
    <w:lvl w:ilvl="7" w:tplc="4DF4FF9C" w:tentative="1">
      <w:start w:val="1"/>
      <w:numFmt w:val="bullet"/>
      <w:lvlText w:val=""/>
      <w:lvlJc w:val="left"/>
      <w:pPr>
        <w:tabs>
          <w:tab w:val="num" w:pos="5760"/>
        </w:tabs>
        <w:ind w:left="5760" w:hanging="360"/>
      </w:pPr>
      <w:rPr>
        <w:rFonts w:ascii="Wingdings 3" w:hAnsi="Wingdings 3" w:hint="default"/>
      </w:rPr>
    </w:lvl>
    <w:lvl w:ilvl="8" w:tplc="CF300340"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C3C7D17"/>
    <w:multiLevelType w:val="hybridMultilevel"/>
    <w:tmpl w:val="CC1CC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1A739A"/>
    <w:multiLevelType w:val="hybridMultilevel"/>
    <w:tmpl w:val="4BD0E362"/>
    <w:lvl w:ilvl="0" w:tplc="BEDEEC7E">
      <w:start w:val="1"/>
      <w:numFmt w:val="bullet"/>
      <w:lvlText w:val=""/>
      <w:lvlJc w:val="left"/>
      <w:pPr>
        <w:tabs>
          <w:tab w:val="num" w:pos="720"/>
        </w:tabs>
        <w:ind w:left="720" w:hanging="360"/>
      </w:pPr>
      <w:rPr>
        <w:rFonts w:ascii="Wingdings 3" w:hAnsi="Wingdings 3" w:hint="default"/>
      </w:rPr>
    </w:lvl>
    <w:lvl w:ilvl="1" w:tplc="55064A78">
      <w:start w:val="1"/>
      <w:numFmt w:val="bullet"/>
      <w:lvlText w:val=""/>
      <w:lvlJc w:val="left"/>
      <w:pPr>
        <w:tabs>
          <w:tab w:val="num" w:pos="1440"/>
        </w:tabs>
        <w:ind w:left="1440" w:hanging="360"/>
      </w:pPr>
      <w:rPr>
        <w:rFonts w:ascii="Wingdings 3" w:hAnsi="Wingdings 3" w:hint="default"/>
      </w:rPr>
    </w:lvl>
    <w:lvl w:ilvl="2" w:tplc="3FB0B59A" w:tentative="1">
      <w:start w:val="1"/>
      <w:numFmt w:val="bullet"/>
      <w:lvlText w:val=""/>
      <w:lvlJc w:val="left"/>
      <w:pPr>
        <w:tabs>
          <w:tab w:val="num" w:pos="2160"/>
        </w:tabs>
        <w:ind w:left="2160" w:hanging="360"/>
      </w:pPr>
      <w:rPr>
        <w:rFonts w:ascii="Wingdings 3" w:hAnsi="Wingdings 3" w:hint="default"/>
      </w:rPr>
    </w:lvl>
    <w:lvl w:ilvl="3" w:tplc="48184932" w:tentative="1">
      <w:start w:val="1"/>
      <w:numFmt w:val="bullet"/>
      <w:lvlText w:val=""/>
      <w:lvlJc w:val="left"/>
      <w:pPr>
        <w:tabs>
          <w:tab w:val="num" w:pos="2880"/>
        </w:tabs>
        <w:ind w:left="2880" w:hanging="360"/>
      </w:pPr>
      <w:rPr>
        <w:rFonts w:ascii="Wingdings 3" w:hAnsi="Wingdings 3" w:hint="default"/>
      </w:rPr>
    </w:lvl>
    <w:lvl w:ilvl="4" w:tplc="95E28C40" w:tentative="1">
      <w:start w:val="1"/>
      <w:numFmt w:val="bullet"/>
      <w:lvlText w:val=""/>
      <w:lvlJc w:val="left"/>
      <w:pPr>
        <w:tabs>
          <w:tab w:val="num" w:pos="3600"/>
        </w:tabs>
        <w:ind w:left="3600" w:hanging="360"/>
      </w:pPr>
      <w:rPr>
        <w:rFonts w:ascii="Wingdings 3" w:hAnsi="Wingdings 3" w:hint="default"/>
      </w:rPr>
    </w:lvl>
    <w:lvl w:ilvl="5" w:tplc="FE20DAB4" w:tentative="1">
      <w:start w:val="1"/>
      <w:numFmt w:val="bullet"/>
      <w:lvlText w:val=""/>
      <w:lvlJc w:val="left"/>
      <w:pPr>
        <w:tabs>
          <w:tab w:val="num" w:pos="4320"/>
        </w:tabs>
        <w:ind w:left="4320" w:hanging="360"/>
      </w:pPr>
      <w:rPr>
        <w:rFonts w:ascii="Wingdings 3" w:hAnsi="Wingdings 3" w:hint="default"/>
      </w:rPr>
    </w:lvl>
    <w:lvl w:ilvl="6" w:tplc="CD60617A" w:tentative="1">
      <w:start w:val="1"/>
      <w:numFmt w:val="bullet"/>
      <w:lvlText w:val=""/>
      <w:lvlJc w:val="left"/>
      <w:pPr>
        <w:tabs>
          <w:tab w:val="num" w:pos="5040"/>
        </w:tabs>
        <w:ind w:left="5040" w:hanging="360"/>
      </w:pPr>
      <w:rPr>
        <w:rFonts w:ascii="Wingdings 3" w:hAnsi="Wingdings 3" w:hint="default"/>
      </w:rPr>
    </w:lvl>
    <w:lvl w:ilvl="7" w:tplc="0C649344" w:tentative="1">
      <w:start w:val="1"/>
      <w:numFmt w:val="bullet"/>
      <w:lvlText w:val=""/>
      <w:lvlJc w:val="left"/>
      <w:pPr>
        <w:tabs>
          <w:tab w:val="num" w:pos="5760"/>
        </w:tabs>
        <w:ind w:left="5760" w:hanging="360"/>
      </w:pPr>
      <w:rPr>
        <w:rFonts w:ascii="Wingdings 3" w:hAnsi="Wingdings 3" w:hint="default"/>
      </w:rPr>
    </w:lvl>
    <w:lvl w:ilvl="8" w:tplc="13E4663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733878C3"/>
    <w:multiLevelType w:val="hybridMultilevel"/>
    <w:tmpl w:val="BD20E8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FFD6287"/>
    <w:multiLevelType w:val="hybridMultilevel"/>
    <w:tmpl w:val="88F819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1325688">
    <w:abstractNumId w:val="9"/>
  </w:num>
  <w:num w:numId="2" w16cid:durableId="1175146201">
    <w:abstractNumId w:val="6"/>
  </w:num>
  <w:num w:numId="3" w16cid:durableId="1527134140">
    <w:abstractNumId w:val="13"/>
  </w:num>
  <w:num w:numId="4" w16cid:durableId="858740509">
    <w:abstractNumId w:val="3"/>
  </w:num>
  <w:num w:numId="5" w16cid:durableId="1863931375">
    <w:abstractNumId w:val="8"/>
  </w:num>
  <w:num w:numId="6" w16cid:durableId="994919146">
    <w:abstractNumId w:val="2"/>
  </w:num>
  <w:num w:numId="7" w16cid:durableId="1909610867">
    <w:abstractNumId w:val="11"/>
  </w:num>
  <w:num w:numId="8" w16cid:durableId="66071327">
    <w:abstractNumId w:val="7"/>
  </w:num>
  <w:num w:numId="9" w16cid:durableId="1133475839">
    <w:abstractNumId w:val="10"/>
  </w:num>
  <w:num w:numId="10" w16cid:durableId="1284381729">
    <w:abstractNumId w:val="12"/>
  </w:num>
  <w:num w:numId="11" w16cid:durableId="935213598">
    <w:abstractNumId w:val="0"/>
  </w:num>
  <w:num w:numId="12" w16cid:durableId="2045399440">
    <w:abstractNumId w:val="4"/>
  </w:num>
  <w:num w:numId="13" w16cid:durableId="1235315352">
    <w:abstractNumId w:val="14"/>
  </w:num>
  <w:num w:numId="14" w16cid:durableId="1972244578">
    <w:abstractNumId w:val="1"/>
  </w:num>
  <w:num w:numId="15" w16cid:durableId="1682703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CA"/>
    <w:rsid w:val="000039B6"/>
    <w:rsid w:val="00033F24"/>
    <w:rsid w:val="00080844"/>
    <w:rsid w:val="00097F87"/>
    <w:rsid w:val="000A2D5F"/>
    <w:rsid w:val="000A6507"/>
    <w:rsid w:val="00104973"/>
    <w:rsid w:val="00117842"/>
    <w:rsid w:val="00135FAB"/>
    <w:rsid w:val="0014392B"/>
    <w:rsid w:val="001B5DE5"/>
    <w:rsid w:val="001F00CA"/>
    <w:rsid w:val="002411A9"/>
    <w:rsid w:val="00261FF8"/>
    <w:rsid w:val="002B7D4C"/>
    <w:rsid w:val="003131F7"/>
    <w:rsid w:val="0034132A"/>
    <w:rsid w:val="00390DC4"/>
    <w:rsid w:val="003C0F69"/>
    <w:rsid w:val="00405776"/>
    <w:rsid w:val="00411F35"/>
    <w:rsid w:val="00435961"/>
    <w:rsid w:val="004826B0"/>
    <w:rsid w:val="00487EBA"/>
    <w:rsid w:val="004C685A"/>
    <w:rsid w:val="004D48B7"/>
    <w:rsid w:val="00535F58"/>
    <w:rsid w:val="005365E8"/>
    <w:rsid w:val="0054060E"/>
    <w:rsid w:val="00544E27"/>
    <w:rsid w:val="00557A50"/>
    <w:rsid w:val="005B1660"/>
    <w:rsid w:val="005B21DC"/>
    <w:rsid w:val="005C70C6"/>
    <w:rsid w:val="005D5C07"/>
    <w:rsid w:val="005F3E0B"/>
    <w:rsid w:val="00623353"/>
    <w:rsid w:val="006332C4"/>
    <w:rsid w:val="00650749"/>
    <w:rsid w:val="00666FA6"/>
    <w:rsid w:val="00716296"/>
    <w:rsid w:val="00757E76"/>
    <w:rsid w:val="008B7D95"/>
    <w:rsid w:val="008C4525"/>
    <w:rsid w:val="008D44E4"/>
    <w:rsid w:val="00991B36"/>
    <w:rsid w:val="00A24604"/>
    <w:rsid w:val="00A317EF"/>
    <w:rsid w:val="00B338C9"/>
    <w:rsid w:val="00B36BCF"/>
    <w:rsid w:val="00B93F89"/>
    <w:rsid w:val="00BF37C8"/>
    <w:rsid w:val="00C23379"/>
    <w:rsid w:val="00C3774E"/>
    <w:rsid w:val="00C76184"/>
    <w:rsid w:val="00C86D1E"/>
    <w:rsid w:val="00CE3773"/>
    <w:rsid w:val="00D07F07"/>
    <w:rsid w:val="00D32ACF"/>
    <w:rsid w:val="00D5788F"/>
    <w:rsid w:val="00D62CF9"/>
    <w:rsid w:val="00D722DF"/>
    <w:rsid w:val="00D73DD9"/>
    <w:rsid w:val="00E15F16"/>
    <w:rsid w:val="00E312E3"/>
    <w:rsid w:val="00E60C68"/>
    <w:rsid w:val="00E81D87"/>
    <w:rsid w:val="00EA240E"/>
    <w:rsid w:val="00EC177B"/>
    <w:rsid w:val="00EF64E1"/>
    <w:rsid w:val="00F00345"/>
    <w:rsid w:val="00F12B20"/>
    <w:rsid w:val="00FB4377"/>
    <w:rsid w:val="00FE0F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E3F059E"/>
  <w15:docId w15:val="{C7C5DFF3-1AC7-404A-AB0A-8C7ADA31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54060E"/>
    <w:pPr>
      <w:keepNext/>
      <w:keepLines/>
      <w:spacing w:before="200" w:after="0"/>
      <w:outlineLvl w:val="1"/>
    </w:pPr>
    <w:rPr>
      <w:rFonts w:eastAsia="Times New Roman"/>
      <w:b/>
      <w:bCs/>
      <w:color w:val="006AB3"/>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1F00CA"/>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FuzeileZchn">
    <w:name w:val="Fußzeile Zchn"/>
    <w:link w:val="Fuzeile"/>
    <w:uiPriority w:val="99"/>
    <w:rsid w:val="001F00CA"/>
    <w:rPr>
      <w:rFonts w:ascii="Times New Roman" w:eastAsia="Times New Roman" w:hAnsi="Times New Roman" w:cs="Times New Roman"/>
      <w:sz w:val="24"/>
      <w:szCs w:val="24"/>
      <w:lang w:eastAsia="de-DE"/>
    </w:rPr>
  </w:style>
  <w:style w:type="paragraph" w:styleId="Titel">
    <w:name w:val="Title"/>
    <w:basedOn w:val="Standard"/>
    <w:next w:val="Standard"/>
    <w:link w:val="TitelZchn"/>
    <w:qFormat/>
    <w:rsid w:val="0054060E"/>
    <w:pPr>
      <w:pBdr>
        <w:bottom w:val="single" w:sz="8" w:space="4" w:color="006AB3"/>
      </w:pBdr>
      <w:spacing w:after="300" w:line="240" w:lineRule="auto"/>
      <w:contextualSpacing/>
    </w:pPr>
    <w:rPr>
      <w:rFonts w:eastAsia="Times New Roman"/>
      <w:color w:val="004F86"/>
      <w:spacing w:val="5"/>
      <w:kern w:val="28"/>
      <w:sz w:val="52"/>
      <w:szCs w:val="52"/>
    </w:rPr>
  </w:style>
  <w:style w:type="character" w:customStyle="1" w:styleId="TitelZchn">
    <w:name w:val="Titel Zchn"/>
    <w:link w:val="Titel"/>
    <w:uiPriority w:val="10"/>
    <w:rsid w:val="0054060E"/>
    <w:rPr>
      <w:rFonts w:ascii="Arial" w:eastAsia="Times New Roman" w:hAnsi="Arial" w:cs="Times New Roman"/>
      <w:color w:val="004F86"/>
      <w:spacing w:val="5"/>
      <w:kern w:val="28"/>
      <w:sz w:val="52"/>
      <w:szCs w:val="52"/>
    </w:rPr>
  </w:style>
  <w:style w:type="table" w:customStyle="1" w:styleId="HellesRaster-Akzent21">
    <w:name w:val="Helles Raster - Akzent 21"/>
    <w:basedOn w:val="NormaleTabelle"/>
    <w:next w:val="HellesRaster-Akzent2"/>
    <w:uiPriority w:val="62"/>
    <w:rsid w:val="0054060E"/>
    <w:rPr>
      <w:rFonts w:ascii="Times New Roman" w:eastAsia="Times New Roman" w:hAnsi="Times New Roman"/>
    </w:rPr>
    <w:tblPr>
      <w:tblStyleRowBandSize w:val="1"/>
      <w:tblStyleColBandSize w:val="1"/>
      <w:tblBorders>
        <w:top w:val="single" w:sz="8" w:space="0" w:color="A0A0A0"/>
        <w:left w:val="single" w:sz="8" w:space="0" w:color="A0A0A0"/>
        <w:bottom w:val="single" w:sz="8" w:space="0" w:color="A0A0A0"/>
        <w:right w:val="single" w:sz="8" w:space="0" w:color="A0A0A0"/>
        <w:insideH w:val="single" w:sz="8" w:space="0" w:color="A0A0A0"/>
        <w:insideV w:val="single" w:sz="8" w:space="0" w:color="A0A0A0"/>
      </w:tblBorders>
    </w:tblPr>
    <w:tblStylePr w:type="firstRow">
      <w:pPr>
        <w:spacing w:before="0" w:after="0" w:line="240" w:lineRule="auto"/>
      </w:pPr>
      <w:rPr>
        <w:rFonts w:ascii="Arial" w:eastAsia="Times New Roman" w:hAnsi="Arial" w:cs="Times New Roman"/>
        <w:b/>
        <w:bCs/>
      </w:rPr>
      <w:tblPr/>
      <w:tcPr>
        <w:tcBorders>
          <w:top w:val="single" w:sz="8" w:space="0" w:color="A0A0A0"/>
          <w:left w:val="single" w:sz="8" w:space="0" w:color="A0A0A0"/>
          <w:bottom w:val="single" w:sz="18" w:space="0" w:color="A0A0A0"/>
          <w:right w:val="single" w:sz="8" w:space="0" w:color="A0A0A0"/>
          <w:insideH w:val="nil"/>
          <w:insideV w:val="single" w:sz="8" w:space="0" w:color="A0A0A0"/>
        </w:tcBorders>
      </w:tcPr>
    </w:tblStylePr>
    <w:tblStylePr w:type="lastRow">
      <w:pPr>
        <w:spacing w:before="0" w:after="0" w:line="240" w:lineRule="auto"/>
      </w:pPr>
      <w:rPr>
        <w:rFonts w:ascii="Arial" w:eastAsia="Times New Roman" w:hAnsi="Arial" w:cs="Times New Roman"/>
        <w:b/>
        <w:bCs/>
      </w:rPr>
      <w:tblPr/>
      <w:tcPr>
        <w:tcBorders>
          <w:top w:val="double" w:sz="6" w:space="0" w:color="A0A0A0"/>
          <w:left w:val="single" w:sz="8" w:space="0" w:color="A0A0A0"/>
          <w:bottom w:val="single" w:sz="8" w:space="0" w:color="A0A0A0"/>
          <w:right w:val="single" w:sz="8" w:space="0" w:color="A0A0A0"/>
          <w:insideH w:val="nil"/>
          <w:insideV w:val="single" w:sz="8" w:space="0" w:color="A0A0A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A0A0A0"/>
          <w:left w:val="single" w:sz="8" w:space="0" w:color="A0A0A0"/>
          <w:bottom w:val="single" w:sz="8" w:space="0" w:color="A0A0A0"/>
          <w:right w:val="single" w:sz="8" w:space="0" w:color="A0A0A0"/>
        </w:tcBorders>
      </w:tcPr>
    </w:tblStylePr>
    <w:tblStylePr w:type="band1Vert">
      <w:tblPr/>
      <w:tcPr>
        <w:tcBorders>
          <w:top w:val="single" w:sz="8" w:space="0" w:color="A0A0A0"/>
          <w:left w:val="single" w:sz="8" w:space="0" w:color="A0A0A0"/>
          <w:bottom w:val="single" w:sz="8" w:space="0" w:color="A0A0A0"/>
          <w:right w:val="single" w:sz="8" w:space="0" w:color="A0A0A0"/>
        </w:tcBorders>
        <w:shd w:val="clear" w:color="auto" w:fill="E7E7E7"/>
      </w:tcPr>
    </w:tblStylePr>
    <w:tblStylePr w:type="band1Horz">
      <w:tblPr/>
      <w:tcPr>
        <w:tcBorders>
          <w:top w:val="single" w:sz="8" w:space="0" w:color="A0A0A0"/>
          <w:left w:val="single" w:sz="8" w:space="0" w:color="A0A0A0"/>
          <w:bottom w:val="single" w:sz="8" w:space="0" w:color="A0A0A0"/>
          <w:right w:val="single" w:sz="8" w:space="0" w:color="A0A0A0"/>
          <w:insideV w:val="single" w:sz="8" w:space="0" w:color="A0A0A0"/>
        </w:tcBorders>
        <w:shd w:val="clear" w:color="auto" w:fill="E7E7E7"/>
      </w:tcPr>
    </w:tblStylePr>
    <w:tblStylePr w:type="band2Horz">
      <w:tblPr/>
      <w:tcPr>
        <w:tcBorders>
          <w:top w:val="single" w:sz="8" w:space="0" w:color="A0A0A0"/>
          <w:left w:val="single" w:sz="8" w:space="0" w:color="A0A0A0"/>
          <w:bottom w:val="single" w:sz="8" w:space="0" w:color="A0A0A0"/>
          <w:right w:val="single" w:sz="8" w:space="0" w:color="A0A0A0"/>
          <w:insideV w:val="single" w:sz="8" w:space="0" w:color="A0A0A0"/>
        </w:tcBorders>
      </w:tcPr>
    </w:tblStylePr>
  </w:style>
  <w:style w:type="table" w:styleId="HellesRaster-Akzent2">
    <w:name w:val="Light Grid Accent 2"/>
    <w:basedOn w:val="NormaleTabelle"/>
    <w:uiPriority w:val="62"/>
    <w:rsid w:val="0054060E"/>
    <w:tblPr>
      <w:tblStyleRowBandSize w:val="1"/>
      <w:tblStyleColBandSize w:val="1"/>
      <w:tblBorders>
        <w:top w:val="single" w:sz="8" w:space="0" w:color="A0A0A0"/>
        <w:left w:val="single" w:sz="8" w:space="0" w:color="A0A0A0"/>
        <w:bottom w:val="single" w:sz="8" w:space="0" w:color="A0A0A0"/>
        <w:right w:val="single" w:sz="8" w:space="0" w:color="A0A0A0"/>
        <w:insideH w:val="single" w:sz="8" w:space="0" w:color="A0A0A0"/>
        <w:insideV w:val="single" w:sz="8" w:space="0" w:color="A0A0A0"/>
      </w:tblBorders>
    </w:tblPr>
    <w:tblStylePr w:type="firstRow">
      <w:pPr>
        <w:spacing w:before="0" w:after="0" w:line="240" w:lineRule="auto"/>
      </w:pPr>
      <w:rPr>
        <w:rFonts w:ascii="Arial" w:eastAsia="Times New Roman" w:hAnsi="Arial" w:cs="Times New Roman"/>
        <w:b/>
        <w:bCs/>
      </w:rPr>
      <w:tblPr/>
      <w:tcPr>
        <w:tcBorders>
          <w:top w:val="single" w:sz="8" w:space="0" w:color="A0A0A0"/>
          <w:left w:val="single" w:sz="8" w:space="0" w:color="A0A0A0"/>
          <w:bottom w:val="single" w:sz="18" w:space="0" w:color="A0A0A0"/>
          <w:right w:val="single" w:sz="8" w:space="0" w:color="A0A0A0"/>
          <w:insideH w:val="nil"/>
          <w:insideV w:val="single" w:sz="8" w:space="0" w:color="A0A0A0"/>
        </w:tcBorders>
      </w:tcPr>
    </w:tblStylePr>
    <w:tblStylePr w:type="lastRow">
      <w:pPr>
        <w:spacing w:before="0" w:after="0" w:line="240" w:lineRule="auto"/>
      </w:pPr>
      <w:rPr>
        <w:rFonts w:ascii="Arial" w:eastAsia="Times New Roman" w:hAnsi="Arial" w:cs="Times New Roman"/>
        <w:b/>
        <w:bCs/>
      </w:rPr>
      <w:tblPr/>
      <w:tcPr>
        <w:tcBorders>
          <w:top w:val="double" w:sz="6" w:space="0" w:color="A0A0A0"/>
          <w:left w:val="single" w:sz="8" w:space="0" w:color="A0A0A0"/>
          <w:bottom w:val="single" w:sz="8" w:space="0" w:color="A0A0A0"/>
          <w:right w:val="single" w:sz="8" w:space="0" w:color="A0A0A0"/>
          <w:insideH w:val="nil"/>
          <w:insideV w:val="single" w:sz="8" w:space="0" w:color="A0A0A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A0A0A0"/>
          <w:left w:val="single" w:sz="8" w:space="0" w:color="A0A0A0"/>
          <w:bottom w:val="single" w:sz="8" w:space="0" w:color="A0A0A0"/>
          <w:right w:val="single" w:sz="8" w:space="0" w:color="A0A0A0"/>
        </w:tcBorders>
      </w:tcPr>
    </w:tblStylePr>
    <w:tblStylePr w:type="band1Vert">
      <w:tblPr/>
      <w:tcPr>
        <w:tcBorders>
          <w:top w:val="single" w:sz="8" w:space="0" w:color="A0A0A0"/>
          <w:left w:val="single" w:sz="8" w:space="0" w:color="A0A0A0"/>
          <w:bottom w:val="single" w:sz="8" w:space="0" w:color="A0A0A0"/>
          <w:right w:val="single" w:sz="8" w:space="0" w:color="A0A0A0"/>
        </w:tcBorders>
        <w:shd w:val="clear" w:color="auto" w:fill="E7E7E7"/>
      </w:tcPr>
    </w:tblStylePr>
    <w:tblStylePr w:type="band1Horz">
      <w:tblPr/>
      <w:tcPr>
        <w:tcBorders>
          <w:top w:val="single" w:sz="8" w:space="0" w:color="A0A0A0"/>
          <w:left w:val="single" w:sz="8" w:space="0" w:color="A0A0A0"/>
          <w:bottom w:val="single" w:sz="8" w:space="0" w:color="A0A0A0"/>
          <w:right w:val="single" w:sz="8" w:space="0" w:color="A0A0A0"/>
          <w:insideV w:val="single" w:sz="8" w:space="0" w:color="A0A0A0"/>
        </w:tcBorders>
        <w:shd w:val="clear" w:color="auto" w:fill="E7E7E7"/>
      </w:tcPr>
    </w:tblStylePr>
    <w:tblStylePr w:type="band2Horz">
      <w:tblPr/>
      <w:tcPr>
        <w:tcBorders>
          <w:top w:val="single" w:sz="8" w:space="0" w:color="A0A0A0"/>
          <w:left w:val="single" w:sz="8" w:space="0" w:color="A0A0A0"/>
          <w:bottom w:val="single" w:sz="8" w:space="0" w:color="A0A0A0"/>
          <w:right w:val="single" w:sz="8" w:space="0" w:color="A0A0A0"/>
          <w:insideV w:val="single" w:sz="8" w:space="0" w:color="A0A0A0"/>
        </w:tcBorders>
      </w:tcPr>
    </w:tblStylePr>
  </w:style>
  <w:style w:type="paragraph" w:styleId="Sprechblasentext">
    <w:name w:val="Balloon Text"/>
    <w:basedOn w:val="Standard"/>
    <w:link w:val="SprechblasentextZchn"/>
    <w:uiPriority w:val="99"/>
    <w:semiHidden/>
    <w:unhideWhenUsed/>
    <w:rsid w:val="0054060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4060E"/>
    <w:rPr>
      <w:rFonts w:ascii="Tahoma" w:hAnsi="Tahoma" w:cs="Tahoma"/>
      <w:sz w:val="16"/>
      <w:szCs w:val="16"/>
    </w:rPr>
  </w:style>
  <w:style w:type="paragraph" w:customStyle="1" w:styleId="berschrift21">
    <w:name w:val="Überschrift 21"/>
    <w:basedOn w:val="Standard"/>
    <w:next w:val="Standard"/>
    <w:uiPriority w:val="9"/>
    <w:unhideWhenUsed/>
    <w:qFormat/>
    <w:rsid w:val="0054060E"/>
    <w:pPr>
      <w:keepNext/>
      <w:keepLines/>
      <w:spacing w:before="200" w:after="0"/>
      <w:outlineLvl w:val="1"/>
    </w:pPr>
    <w:rPr>
      <w:rFonts w:eastAsia="Times New Roman"/>
      <w:b/>
      <w:bCs/>
      <w:color w:val="006AB3"/>
      <w:sz w:val="26"/>
      <w:szCs w:val="26"/>
    </w:rPr>
  </w:style>
  <w:style w:type="character" w:customStyle="1" w:styleId="berschrift2Zchn">
    <w:name w:val="Überschrift 2 Zchn"/>
    <w:link w:val="berschrift2"/>
    <w:uiPriority w:val="9"/>
    <w:rsid w:val="0054060E"/>
    <w:rPr>
      <w:rFonts w:ascii="Arial" w:eastAsia="Times New Roman" w:hAnsi="Arial" w:cs="Times New Roman"/>
      <w:b/>
      <w:bCs/>
      <w:color w:val="006AB3"/>
      <w:sz w:val="26"/>
      <w:szCs w:val="26"/>
    </w:rPr>
  </w:style>
  <w:style w:type="character" w:customStyle="1" w:styleId="berschrift2Zchn1">
    <w:name w:val="Überschrift 2 Zchn1"/>
    <w:uiPriority w:val="9"/>
    <w:semiHidden/>
    <w:rsid w:val="0054060E"/>
    <w:rPr>
      <w:rFonts w:ascii="Arial" w:eastAsia="Times New Roman" w:hAnsi="Arial" w:cs="Times New Roman"/>
      <w:b/>
      <w:bCs/>
      <w:color w:val="006AB3"/>
      <w:sz w:val="26"/>
      <w:szCs w:val="26"/>
    </w:rPr>
  </w:style>
  <w:style w:type="paragraph" w:styleId="Listenabsatz">
    <w:name w:val="List Paragraph"/>
    <w:basedOn w:val="Standard"/>
    <w:uiPriority w:val="34"/>
    <w:qFormat/>
    <w:rsid w:val="00104973"/>
    <w:pPr>
      <w:ind w:left="720"/>
      <w:contextualSpacing/>
    </w:pPr>
  </w:style>
  <w:style w:type="paragraph" w:styleId="Untertitel">
    <w:name w:val="Subtitle"/>
    <w:basedOn w:val="Standard"/>
    <w:next w:val="Standard"/>
    <w:link w:val="UntertitelZchn"/>
    <w:uiPriority w:val="11"/>
    <w:qFormat/>
    <w:rsid w:val="00104973"/>
    <w:pPr>
      <w:numPr>
        <w:ilvl w:val="1"/>
      </w:numPr>
    </w:pPr>
    <w:rPr>
      <w:rFonts w:eastAsia="Times New Roman"/>
      <w:i/>
      <w:iCs/>
      <w:color w:val="006AB3"/>
      <w:spacing w:val="15"/>
      <w:sz w:val="24"/>
      <w:szCs w:val="24"/>
    </w:rPr>
  </w:style>
  <w:style w:type="character" w:customStyle="1" w:styleId="UntertitelZchn">
    <w:name w:val="Untertitel Zchn"/>
    <w:link w:val="Untertitel"/>
    <w:uiPriority w:val="11"/>
    <w:rsid w:val="00104973"/>
    <w:rPr>
      <w:rFonts w:ascii="Arial" w:eastAsia="Times New Roman" w:hAnsi="Arial" w:cs="Times New Roman"/>
      <w:i/>
      <w:iCs/>
      <w:color w:val="006AB3"/>
      <w:spacing w:val="15"/>
      <w:sz w:val="24"/>
      <w:szCs w:val="24"/>
    </w:rPr>
  </w:style>
  <w:style w:type="paragraph" w:styleId="Kopfzeile">
    <w:name w:val="header"/>
    <w:basedOn w:val="Standard"/>
    <w:link w:val="KopfzeileZchn"/>
    <w:uiPriority w:val="99"/>
    <w:unhideWhenUsed/>
    <w:rsid w:val="00033F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3F24"/>
  </w:style>
  <w:style w:type="character" w:styleId="Hyperlink">
    <w:name w:val="Hyperlink"/>
    <w:uiPriority w:val="99"/>
    <w:unhideWhenUsed/>
    <w:rsid w:val="005F3E0B"/>
    <w:rPr>
      <w:color w:val="002060"/>
      <w:u w:val="single"/>
    </w:rPr>
  </w:style>
  <w:style w:type="paragraph" w:styleId="StandardWeb">
    <w:name w:val="Normal (Web)"/>
    <w:basedOn w:val="Standard"/>
    <w:uiPriority w:val="99"/>
    <w:semiHidden/>
    <w:unhideWhenUsed/>
    <w:rsid w:val="00650749"/>
    <w:pPr>
      <w:spacing w:before="100" w:beforeAutospacing="1" w:after="100" w:afterAutospacing="1" w:line="240" w:lineRule="auto"/>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footer" Target="footer4.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2.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chart" Target="charts/chart3.xml"/><Relationship Id="rId27" Type="http://schemas.openxmlformats.org/officeDocument/2006/relationships/theme" Target="theme/theme1.xml"/><Relationship Id="rId30"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Mappe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AS-CIFS01\GRP\IWConsult\Projekte\1052%20Lehrersite\Bartz\WirtschaftundSchule\Unterrichtsmaterialien\Unterrichtsmaterialien\Soziale%20Sicherung\Mappe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Mappe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4065591801024876E-2"/>
          <c:y val="3.9373596241103946E-2"/>
          <c:w val="0.90545821772278468"/>
          <c:h val="0.87575220620377936"/>
        </c:manualLayout>
      </c:layout>
      <c:barChart>
        <c:barDir val="col"/>
        <c:grouping val="stacked"/>
        <c:varyColors val="0"/>
        <c:ser>
          <c:idx val="3"/>
          <c:order val="0"/>
          <c:tx>
            <c:strRef>
              <c:f>sozialbeiträge!$A$9</c:f>
              <c:strCache>
                <c:ptCount val="1"/>
                <c:pt idx="0">
                  <c:v>Rentenversicherung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sozialbeiträge!$B$5:$L$5</c:f>
              <c:numCache>
                <c:formatCode>General</c:formatCode>
                <c:ptCount val="11"/>
                <c:pt idx="0">
                  <c:v>1970</c:v>
                </c:pt>
                <c:pt idx="1">
                  <c:v>1975</c:v>
                </c:pt>
                <c:pt idx="2">
                  <c:v>1980</c:v>
                </c:pt>
                <c:pt idx="3">
                  <c:v>1985</c:v>
                </c:pt>
                <c:pt idx="4">
                  <c:v>1990</c:v>
                </c:pt>
                <c:pt idx="5">
                  <c:v>1995</c:v>
                </c:pt>
                <c:pt idx="6">
                  <c:v>1998</c:v>
                </c:pt>
                <c:pt idx="7">
                  <c:v>2000</c:v>
                </c:pt>
                <c:pt idx="8">
                  <c:v>2003</c:v>
                </c:pt>
                <c:pt idx="9">
                  <c:v>2006</c:v>
                </c:pt>
                <c:pt idx="10">
                  <c:v>2011</c:v>
                </c:pt>
              </c:numCache>
            </c:numRef>
          </c:cat>
          <c:val>
            <c:numRef>
              <c:f>sozialbeiträge!$B$9:$L$9</c:f>
              <c:numCache>
                <c:formatCode>General</c:formatCode>
                <c:ptCount val="11"/>
                <c:pt idx="0">
                  <c:v>17</c:v>
                </c:pt>
                <c:pt idx="1">
                  <c:v>18</c:v>
                </c:pt>
                <c:pt idx="2">
                  <c:v>18</c:v>
                </c:pt>
                <c:pt idx="3">
                  <c:v>19.2</c:v>
                </c:pt>
                <c:pt idx="4">
                  <c:v>18.7</c:v>
                </c:pt>
                <c:pt idx="5">
                  <c:v>18.600000000000001</c:v>
                </c:pt>
                <c:pt idx="6">
                  <c:v>20.3</c:v>
                </c:pt>
                <c:pt idx="7">
                  <c:v>19.3</c:v>
                </c:pt>
                <c:pt idx="8">
                  <c:v>19.5</c:v>
                </c:pt>
                <c:pt idx="9">
                  <c:v>19.5</c:v>
                </c:pt>
                <c:pt idx="10">
                  <c:v>19.899999999999999</c:v>
                </c:pt>
              </c:numCache>
            </c:numRef>
          </c:val>
          <c:extLst>
            <c:ext xmlns:c16="http://schemas.microsoft.com/office/drawing/2014/chart" uri="{C3380CC4-5D6E-409C-BE32-E72D297353CC}">
              <c16:uniqueId val="{00000000-D194-4ACC-9001-C03E5550605D}"/>
            </c:ext>
          </c:extLst>
        </c:ser>
        <c:ser>
          <c:idx val="2"/>
          <c:order val="1"/>
          <c:tx>
            <c:strRef>
              <c:f>sozialbeiträge!$A$8</c:f>
              <c:strCache>
                <c:ptCount val="1"/>
                <c:pt idx="0">
                  <c:v>Krankenversicherung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sozialbeiträge!$B$5:$L$5</c:f>
              <c:numCache>
                <c:formatCode>General</c:formatCode>
                <c:ptCount val="11"/>
                <c:pt idx="0">
                  <c:v>1970</c:v>
                </c:pt>
                <c:pt idx="1">
                  <c:v>1975</c:v>
                </c:pt>
                <c:pt idx="2">
                  <c:v>1980</c:v>
                </c:pt>
                <c:pt idx="3">
                  <c:v>1985</c:v>
                </c:pt>
                <c:pt idx="4">
                  <c:v>1990</c:v>
                </c:pt>
                <c:pt idx="5">
                  <c:v>1995</c:v>
                </c:pt>
                <c:pt idx="6">
                  <c:v>1998</c:v>
                </c:pt>
                <c:pt idx="7">
                  <c:v>2000</c:v>
                </c:pt>
                <c:pt idx="8">
                  <c:v>2003</c:v>
                </c:pt>
                <c:pt idx="9">
                  <c:v>2006</c:v>
                </c:pt>
                <c:pt idx="10">
                  <c:v>2011</c:v>
                </c:pt>
              </c:numCache>
            </c:numRef>
          </c:cat>
          <c:val>
            <c:numRef>
              <c:f>sozialbeiträge!$B$8:$L$8</c:f>
              <c:numCache>
                <c:formatCode>General</c:formatCode>
                <c:ptCount val="11"/>
                <c:pt idx="0">
                  <c:v>8.1999999999999993</c:v>
                </c:pt>
                <c:pt idx="1">
                  <c:v>10.5</c:v>
                </c:pt>
                <c:pt idx="2">
                  <c:v>11.4</c:v>
                </c:pt>
                <c:pt idx="3">
                  <c:v>11.8</c:v>
                </c:pt>
                <c:pt idx="4">
                  <c:v>12.6</c:v>
                </c:pt>
                <c:pt idx="5">
                  <c:v>13.2</c:v>
                </c:pt>
                <c:pt idx="6">
                  <c:v>13.6</c:v>
                </c:pt>
                <c:pt idx="7">
                  <c:v>13.6</c:v>
                </c:pt>
                <c:pt idx="8">
                  <c:v>14.3</c:v>
                </c:pt>
                <c:pt idx="9">
                  <c:v>14.2</c:v>
                </c:pt>
                <c:pt idx="10">
                  <c:v>15.5</c:v>
                </c:pt>
              </c:numCache>
            </c:numRef>
          </c:val>
          <c:extLst>
            <c:ext xmlns:c16="http://schemas.microsoft.com/office/drawing/2014/chart" uri="{C3380CC4-5D6E-409C-BE32-E72D297353CC}">
              <c16:uniqueId val="{00000001-D194-4ACC-9001-C03E5550605D}"/>
            </c:ext>
          </c:extLst>
        </c:ser>
        <c:ser>
          <c:idx val="1"/>
          <c:order val="2"/>
          <c:tx>
            <c:strRef>
              <c:f>sozialbeiträge!$A$7</c:f>
              <c:strCache>
                <c:ptCount val="1"/>
                <c:pt idx="0">
                  <c:v>Arbeitslosenversicherung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sozialbeiträge!$B$5:$L$5</c:f>
              <c:numCache>
                <c:formatCode>General</c:formatCode>
                <c:ptCount val="11"/>
                <c:pt idx="0">
                  <c:v>1970</c:v>
                </c:pt>
                <c:pt idx="1">
                  <c:v>1975</c:v>
                </c:pt>
                <c:pt idx="2">
                  <c:v>1980</c:v>
                </c:pt>
                <c:pt idx="3">
                  <c:v>1985</c:v>
                </c:pt>
                <c:pt idx="4">
                  <c:v>1990</c:v>
                </c:pt>
                <c:pt idx="5">
                  <c:v>1995</c:v>
                </c:pt>
                <c:pt idx="6">
                  <c:v>1998</c:v>
                </c:pt>
                <c:pt idx="7">
                  <c:v>2000</c:v>
                </c:pt>
                <c:pt idx="8">
                  <c:v>2003</c:v>
                </c:pt>
                <c:pt idx="9">
                  <c:v>2006</c:v>
                </c:pt>
                <c:pt idx="10">
                  <c:v>2011</c:v>
                </c:pt>
              </c:numCache>
            </c:numRef>
          </c:cat>
          <c:val>
            <c:numRef>
              <c:f>sozialbeiträge!$B$7:$L$7</c:f>
              <c:numCache>
                <c:formatCode>General</c:formatCode>
                <c:ptCount val="11"/>
                <c:pt idx="0">
                  <c:v>1.3</c:v>
                </c:pt>
                <c:pt idx="1">
                  <c:v>2</c:v>
                </c:pt>
                <c:pt idx="2">
                  <c:v>3</c:v>
                </c:pt>
                <c:pt idx="3">
                  <c:v>4.0999999999999996</c:v>
                </c:pt>
                <c:pt idx="4">
                  <c:v>4.3</c:v>
                </c:pt>
                <c:pt idx="5">
                  <c:v>6.5</c:v>
                </c:pt>
                <c:pt idx="6">
                  <c:v>6.5</c:v>
                </c:pt>
                <c:pt idx="7">
                  <c:v>6.5</c:v>
                </c:pt>
                <c:pt idx="8">
                  <c:v>6.5</c:v>
                </c:pt>
                <c:pt idx="9">
                  <c:v>6.5</c:v>
                </c:pt>
                <c:pt idx="10">
                  <c:v>3</c:v>
                </c:pt>
              </c:numCache>
            </c:numRef>
          </c:val>
          <c:extLst>
            <c:ext xmlns:c16="http://schemas.microsoft.com/office/drawing/2014/chart" uri="{C3380CC4-5D6E-409C-BE32-E72D297353CC}">
              <c16:uniqueId val="{00000002-D194-4ACC-9001-C03E5550605D}"/>
            </c:ext>
          </c:extLst>
        </c:ser>
        <c:ser>
          <c:idx val="0"/>
          <c:order val="3"/>
          <c:tx>
            <c:strRef>
              <c:f>sozialbeiträge!$A$6</c:f>
              <c:strCache>
                <c:ptCount val="1"/>
                <c:pt idx="0">
                  <c:v>Pflegeversicherung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sozialbeiträge!$B$5:$L$5</c:f>
              <c:numCache>
                <c:formatCode>General</c:formatCode>
                <c:ptCount val="11"/>
                <c:pt idx="0">
                  <c:v>1970</c:v>
                </c:pt>
                <c:pt idx="1">
                  <c:v>1975</c:v>
                </c:pt>
                <c:pt idx="2">
                  <c:v>1980</c:v>
                </c:pt>
                <c:pt idx="3">
                  <c:v>1985</c:v>
                </c:pt>
                <c:pt idx="4">
                  <c:v>1990</c:v>
                </c:pt>
                <c:pt idx="5">
                  <c:v>1995</c:v>
                </c:pt>
                <c:pt idx="6">
                  <c:v>1998</c:v>
                </c:pt>
                <c:pt idx="7">
                  <c:v>2000</c:v>
                </c:pt>
                <c:pt idx="8">
                  <c:v>2003</c:v>
                </c:pt>
                <c:pt idx="9">
                  <c:v>2006</c:v>
                </c:pt>
                <c:pt idx="10">
                  <c:v>2011</c:v>
                </c:pt>
              </c:numCache>
            </c:numRef>
          </c:cat>
          <c:val>
            <c:numRef>
              <c:f>sozialbeiträge!$B$6:$L$6</c:f>
              <c:numCache>
                <c:formatCode>General</c:formatCode>
                <c:ptCount val="11"/>
                <c:pt idx="5">
                  <c:v>1</c:v>
                </c:pt>
                <c:pt idx="6">
                  <c:v>1.7</c:v>
                </c:pt>
                <c:pt idx="7">
                  <c:v>1.7</c:v>
                </c:pt>
                <c:pt idx="8">
                  <c:v>1.7</c:v>
                </c:pt>
                <c:pt idx="9">
                  <c:v>1.7</c:v>
                </c:pt>
                <c:pt idx="10">
                  <c:v>1.95</c:v>
                </c:pt>
              </c:numCache>
            </c:numRef>
          </c:val>
          <c:extLst>
            <c:ext xmlns:c16="http://schemas.microsoft.com/office/drawing/2014/chart" uri="{C3380CC4-5D6E-409C-BE32-E72D297353CC}">
              <c16:uniqueId val="{00000003-D194-4ACC-9001-C03E5550605D}"/>
            </c:ext>
          </c:extLst>
        </c:ser>
        <c:dLbls>
          <c:showLegendKey val="0"/>
          <c:showVal val="0"/>
          <c:showCatName val="0"/>
          <c:showSerName val="0"/>
          <c:showPercent val="0"/>
          <c:showBubbleSize val="0"/>
        </c:dLbls>
        <c:gapWidth val="150"/>
        <c:overlap val="100"/>
        <c:axId val="115755648"/>
        <c:axId val="115790208"/>
      </c:barChart>
      <c:catAx>
        <c:axId val="115755648"/>
        <c:scaling>
          <c:orientation val="minMax"/>
        </c:scaling>
        <c:delete val="0"/>
        <c:axPos val="b"/>
        <c:numFmt formatCode="General" sourceLinked="1"/>
        <c:majorTickMark val="out"/>
        <c:minorTickMark val="none"/>
        <c:tickLblPos val="nextTo"/>
        <c:crossAx val="115790208"/>
        <c:crosses val="autoZero"/>
        <c:auto val="1"/>
        <c:lblAlgn val="ctr"/>
        <c:lblOffset val="100"/>
        <c:noMultiLvlLbl val="0"/>
      </c:catAx>
      <c:valAx>
        <c:axId val="115790208"/>
        <c:scaling>
          <c:orientation val="minMax"/>
        </c:scaling>
        <c:delete val="0"/>
        <c:axPos val="l"/>
        <c:majorGridlines/>
        <c:numFmt formatCode="General" sourceLinked="1"/>
        <c:majorTickMark val="out"/>
        <c:minorTickMark val="none"/>
        <c:tickLblPos val="nextTo"/>
        <c:crossAx val="115755648"/>
        <c:crosses val="autoZero"/>
        <c:crossBetween val="between"/>
      </c:valAx>
    </c:plotArea>
    <c:legend>
      <c:legendPos val="t"/>
      <c:layout>
        <c:manualLayout>
          <c:xMode val="edge"/>
          <c:yMode val="edge"/>
          <c:x val="6.3834797509815411E-2"/>
          <c:y val="4.2288801765888048E-2"/>
          <c:w val="0.27214385805080149"/>
          <c:h val="0.15024860804533324"/>
        </c:manualLayout>
      </c:layout>
      <c:overlay val="1"/>
      <c:spPr>
        <a:solidFill>
          <a:schemeClr val="bg1"/>
        </a:solidFill>
        <a:ln>
          <a:solidFill>
            <a:schemeClr val="tx1">
              <a:lumMod val="50000"/>
              <a:lumOff val="50000"/>
            </a:schemeClr>
          </a:solidFill>
        </a:ln>
      </c:spPr>
    </c:legend>
    <c:plotVisOnly val="1"/>
    <c:dispBlanksAs val="gap"/>
    <c:showDLblsOverMax val="0"/>
  </c:chart>
  <c:spPr>
    <a:solidFill>
      <a:schemeClr val="accent6">
        <a:lumMod val="40000"/>
        <a:lumOff val="60000"/>
      </a:schemeClr>
    </a:solidFill>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cat>
            <c:numRef>
              <c:f>rentenlast!$B$2:$B$8</c:f>
              <c:numCache>
                <c:formatCode>General</c:formatCode>
                <c:ptCount val="7"/>
                <c:pt idx="0">
                  <c:v>1987</c:v>
                </c:pt>
                <c:pt idx="1">
                  <c:v>1994</c:v>
                </c:pt>
                <c:pt idx="2">
                  <c:v>2000</c:v>
                </c:pt>
                <c:pt idx="3">
                  <c:v>2010</c:v>
                </c:pt>
                <c:pt idx="4">
                  <c:v>2020</c:v>
                </c:pt>
                <c:pt idx="5">
                  <c:v>2030</c:v>
                </c:pt>
                <c:pt idx="6">
                  <c:v>2040</c:v>
                </c:pt>
              </c:numCache>
            </c:numRef>
          </c:cat>
          <c:val>
            <c:numRef>
              <c:f>rentenlast!$C$2:$C$8</c:f>
              <c:numCache>
                <c:formatCode>General</c:formatCode>
                <c:ptCount val="7"/>
                <c:pt idx="0">
                  <c:v>2.08</c:v>
                </c:pt>
                <c:pt idx="1">
                  <c:v>1.89</c:v>
                </c:pt>
                <c:pt idx="2">
                  <c:v>1.64</c:v>
                </c:pt>
                <c:pt idx="3">
                  <c:v>1.39</c:v>
                </c:pt>
                <c:pt idx="4">
                  <c:v>1.1599999999999999</c:v>
                </c:pt>
                <c:pt idx="5">
                  <c:v>0.89</c:v>
                </c:pt>
                <c:pt idx="6">
                  <c:v>0.85</c:v>
                </c:pt>
              </c:numCache>
            </c:numRef>
          </c:val>
          <c:smooth val="0"/>
          <c:extLst>
            <c:ext xmlns:c16="http://schemas.microsoft.com/office/drawing/2014/chart" uri="{C3380CC4-5D6E-409C-BE32-E72D297353CC}">
              <c16:uniqueId val="{00000000-EB1C-41B8-92EA-FABCE1FEB331}"/>
            </c:ext>
          </c:extLst>
        </c:ser>
        <c:dLbls>
          <c:showLegendKey val="0"/>
          <c:showVal val="0"/>
          <c:showCatName val="0"/>
          <c:showSerName val="0"/>
          <c:showPercent val="0"/>
          <c:showBubbleSize val="0"/>
        </c:dLbls>
        <c:marker val="1"/>
        <c:smooth val="0"/>
        <c:axId val="115847936"/>
        <c:axId val="115849472"/>
      </c:lineChart>
      <c:catAx>
        <c:axId val="115847936"/>
        <c:scaling>
          <c:orientation val="minMax"/>
        </c:scaling>
        <c:delete val="0"/>
        <c:axPos val="b"/>
        <c:numFmt formatCode="General" sourceLinked="1"/>
        <c:majorTickMark val="out"/>
        <c:minorTickMark val="none"/>
        <c:tickLblPos val="nextTo"/>
        <c:txPr>
          <a:bodyPr/>
          <a:lstStyle/>
          <a:p>
            <a:pPr>
              <a:defRPr>
                <a:latin typeface="Arial" pitchFamily="34" charset="0"/>
                <a:cs typeface="Arial" pitchFamily="34" charset="0"/>
              </a:defRPr>
            </a:pPr>
            <a:endParaRPr lang="de-DE"/>
          </a:p>
        </c:txPr>
        <c:crossAx val="115849472"/>
        <c:crosses val="autoZero"/>
        <c:auto val="1"/>
        <c:lblAlgn val="ctr"/>
        <c:lblOffset val="100"/>
        <c:noMultiLvlLbl val="0"/>
      </c:catAx>
      <c:valAx>
        <c:axId val="115849472"/>
        <c:scaling>
          <c:orientation val="minMax"/>
        </c:scaling>
        <c:delete val="0"/>
        <c:axPos val="l"/>
        <c:majorGridlines/>
        <c:numFmt formatCode="General" sourceLinked="1"/>
        <c:majorTickMark val="out"/>
        <c:minorTickMark val="none"/>
        <c:tickLblPos val="nextTo"/>
        <c:txPr>
          <a:bodyPr/>
          <a:lstStyle/>
          <a:p>
            <a:pPr>
              <a:defRPr>
                <a:latin typeface="Arial" pitchFamily="34" charset="0"/>
                <a:cs typeface="Arial" pitchFamily="34" charset="0"/>
              </a:defRPr>
            </a:pPr>
            <a:endParaRPr lang="de-DE"/>
          </a:p>
        </c:txPr>
        <c:crossAx val="115847936"/>
        <c:crosses val="autoZero"/>
        <c:crossBetween val="between"/>
      </c:valAx>
    </c:plotArea>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8366048890160239"/>
          <c:y val="5.8432934926958828E-2"/>
          <c:w val="0.66863162104736906"/>
          <c:h val="0.64528573370559761"/>
        </c:manualLayout>
      </c:layout>
      <c:barChart>
        <c:barDir val="bar"/>
        <c:grouping val="percentStacked"/>
        <c:varyColors val="0"/>
        <c:ser>
          <c:idx val="0"/>
          <c:order val="0"/>
          <c:tx>
            <c:strRef>
              <c:f>Tabelle1!$B$1</c:f>
              <c:strCache>
                <c:ptCount val="1"/>
                <c:pt idx="0">
                  <c:v>sehr stark verantworlich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Tabelle1!$A$2:$A$5</c:f>
              <c:strCache>
                <c:ptCount val="4"/>
                <c:pt idx="0">
                  <c:v>Andere Einrichtungen</c:v>
                </c:pt>
                <c:pt idx="1">
                  <c:v>Private Haushalte</c:v>
                </c:pt>
                <c:pt idx="2">
                  <c:v>Arbeitgeber</c:v>
                </c:pt>
                <c:pt idx="3">
                  <c:v>Staat</c:v>
                </c:pt>
              </c:strCache>
            </c:strRef>
          </c:cat>
          <c:val>
            <c:numRef>
              <c:f>Tabelle1!$B$2:$B$5</c:f>
              <c:numCache>
                <c:formatCode>General</c:formatCode>
                <c:ptCount val="4"/>
                <c:pt idx="0">
                  <c:v>11</c:v>
                </c:pt>
                <c:pt idx="1">
                  <c:v>33</c:v>
                </c:pt>
                <c:pt idx="2">
                  <c:v>26</c:v>
                </c:pt>
                <c:pt idx="3">
                  <c:v>59</c:v>
                </c:pt>
              </c:numCache>
            </c:numRef>
          </c:val>
          <c:extLst>
            <c:ext xmlns:c16="http://schemas.microsoft.com/office/drawing/2014/chart" uri="{C3380CC4-5D6E-409C-BE32-E72D297353CC}">
              <c16:uniqueId val="{00000000-955D-4DFC-B384-6D4B55199423}"/>
            </c:ext>
          </c:extLst>
        </c:ser>
        <c:ser>
          <c:idx val="1"/>
          <c:order val="1"/>
          <c:tx>
            <c:strRef>
              <c:f>Tabelle1!$C$1</c:f>
              <c:strCache>
                <c:ptCount val="1"/>
                <c:pt idx="0">
                  <c:v>mitverantwortlich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Tabelle1!$A$2:$A$5</c:f>
              <c:strCache>
                <c:ptCount val="4"/>
                <c:pt idx="0">
                  <c:v>Andere Einrichtungen</c:v>
                </c:pt>
                <c:pt idx="1">
                  <c:v>Private Haushalte</c:v>
                </c:pt>
                <c:pt idx="2">
                  <c:v>Arbeitgeber</c:v>
                </c:pt>
                <c:pt idx="3">
                  <c:v>Staat</c:v>
                </c:pt>
              </c:strCache>
            </c:strRef>
          </c:cat>
          <c:val>
            <c:numRef>
              <c:f>Tabelle1!$C$2:$C$5</c:f>
              <c:numCache>
                <c:formatCode>General</c:formatCode>
                <c:ptCount val="4"/>
                <c:pt idx="0">
                  <c:v>46</c:v>
                </c:pt>
                <c:pt idx="1">
                  <c:v>53</c:v>
                </c:pt>
                <c:pt idx="2">
                  <c:v>62</c:v>
                </c:pt>
                <c:pt idx="3">
                  <c:v>37</c:v>
                </c:pt>
              </c:numCache>
            </c:numRef>
          </c:val>
          <c:extLst>
            <c:ext xmlns:c16="http://schemas.microsoft.com/office/drawing/2014/chart" uri="{C3380CC4-5D6E-409C-BE32-E72D297353CC}">
              <c16:uniqueId val="{00000001-955D-4DFC-B384-6D4B55199423}"/>
            </c:ext>
          </c:extLst>
        </c:ser>
        <c:ser>
          <c:idx val="2"/>
          <c:order val="2"/>
          <c:tx>
            <c:strRef>
              <c:f>Tabelle1!$D$1</c:f>
              <c:strCache>
                <c:ptCount val="1"/>
                <c:pt idx="0">
                  <c:v>weniger/gar nicht verantwortlich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Tabelle1!$A$2:$A$5</c:f>
              <c:strCache>
                <c:ptCount val="4"/>
                <c:pt idx="0">
                  <c:v>Andere Einrichtungen</c:v>
                </c:pt>
                <c:pt idx="1">
                  <c:v>Private Haushalte</c:v>
                </c:pt>
                <c:pt idx="2">
                  <c:v>Arbeitgeber</c:v>
                </c:pt>
                <c:pt idx="3">
                  <c:v>Staat</c:v>
                </c:pt>
              </c:strCache>
            </c:strRef>
          </c:cat>
          <c:val>
            <c:numRef>
              <c:f>Tabelle1!$D$2:$D$5</c:f>
              <c:numCache>
                <c:formatCode>General</c:formatCode>
                <c:ptCount val="4"/>
                <c:pt idx="0">
                  <c:v>43</c:v>
                </c:pt>
                <c:pt idx="1">
                  <c:v>14</c:v>
                </c:pt>
                <c:pt idx="2">
                  <c:v>12</c:v>
                </c:pt>
                <c:pt idx="3">
                  <c:v>4</c:v>
                </c:pt>
              </c:numCache>
            </c:numRef>
          </c:val>
          <c:extLst>
            <c:ext xmlns:c16="http://schemas.microsoft.com/office/drawing/2014/chart" uri="{C3380CC4-5D6E-409C-BE32-E72D297353CC}">
              <c16:uniqueId val="{00000002-955D-4DFC-B384-6D4B55199423}"/>
            </c:ext>
          </c:extLst>
        </c:ser>
        <c:dLbls>
          <c:showLegendKey val="0"/>
          <c:showVal val="0"/>
          <c:showCatName val="0"/>
          <c:showSerName val="0"/>
          <c:showPercent val="0"/>
          <c:showBubbleSize val="0"/>
        </c:dLbls>
        <c:gapWidth val="150"/>
        <c:overlap val="100"/>
        <c:axId val="133318912"/>
        <c:axId val="133332992"/>
      </c:barChart>
      <c:catAx>
        <c:axId val="133318912"/>
        <c:scaling>
          <c:orientation val="minMax"/>
        </c:scaling>
        <c:delete val="0"/>
        <c:axPos val="l"/>
        <c:numFmt formatCode="General" sourceLinked="0"/>
        <c:majorTickMark val="out"/>
        <c:minorTickMark val="none"/>
        <c:tickLblPos val="nextTo"/>
        <c:crossAx val="133332992"/>
        <c:crosses val="autoZero"/>
        <c:auto val="1"/>
        <c:lblAlgn val="ctr"/>
        <c:lblOffset val="100"/>
        <c:noMultiLvlLbl val="0"/>
      </c:catAx>
      <c:valAx>
        <c:axId val="133332992"/>
        <c:scaling>
          <c:orientation val="minMax"/>
        </c:scaling>
        <c:delete val="0"/>
        <c:axPos val="b"/>
        <c:majorGridlines/>
        <c:numFmt formatCode="0%" sourceLinked="1"/>
        <c:majorTickMark val="out"/>
        <c:minorTickMark val="none"/>
        <c:tickLblPos val="nextTo"/>
        <c:crossAx val="133318912"/>
        <c:crosses val="autoZero"/>
        <c:crossBetween val="between"/>
      </c:valAx>
    </c:plotArea>
    <c:legend>
      <c:legendPos val="b"/>
      <c:layout>
        <c:manualLayout>
          <c:xMode val="edge"/>
          <c:yMode val="edge"/>
          <c:x val="5.000005018493147E-2"/>
          <c:y val="0.82436532086875591"/>
          <c:w val="0.89999989963013705"/>
          <c:h val="9.0641319237485751E-2"/>
        </c:manualLayout>
      </c:layout>
      <c:overlay val="0"/>
    </c:legend>
    <c:plotVisOnly val="1"/>
    <c:dispBlanksAs val="gap"/>
    <c:showDLblsOverMax val="0"/>
  </c:chart>
  <c:spPr>
    <a:noFill/>
    <a:ln>
      <a:noFill/>
    </a:ln>
  </c:spPr>
  <c:txPr>
    <a:bodyPr/>
    <a:lstStyle/>
    <a:p>
      <a:pPr>
        <a:defRPr>
          <a:latin typeface="Arial" pitchFamily="34" charset="0"/>
          <a:cs typeface="Arial" pitchFamily="34" charset="0"/>
        </a:defRPr>
      </a:pPr>
      <a:endParaRPr lang="de-DE"/>
    </a:p>
  </c:txPr>
  <c:externalData r:id="rId2">
    <c:autoUpdate val="0"/>
  </c:externalData>
  <c:userShapes r:id="rId3"/>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2E559F-ADB1-45C3-BEC9-1E1BDBB3A1F5}"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de-DE"/>
        </a:p>
      </dgm:t>
    </dgm:pt>
    <dgm:pt modelId="{5B173E3E-2422-43CB-9E55-F33A94D1C370}">
      <dgm:prSet/>
      <dgm:spPr>
        <a:xfrm>
          <a:off x="1422770" y="1144330"/>
          <a:ext cx="1023144" cy="1056669"/>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gm:spPr>
      <dgm:t>
        <a:bodyPr/>
        <a:lstStyle/>
        <a:p>
          <a:pPr rtl="0"/>
          <a:r>
            <a:rPr lang="de-DE" b="1" baseline="0" dirty="0">
              <a:solidFill>
                <a:srgbClr val="FFFFFF"/>
              </a:solidFill>
              <a:latin typeface="Arial"/>
              <a:ea typeface="+mn-ea"/>
              <a:cs typeface="+mn-cs"/>
            </a:rPr>
            <a:t>Soziale Sicherung</a:t>
          </a:r>
          <a:endParaRPr lang="de-DE" dirty="0">
            <a:solidFill>
              <a:srgbClr val="FFFFFF"/>
            </a:solidFill>
            <a:latin typeface="Arial"/>
            <a:ea typeface="+mn-ea"/>
            <a:cs typeface="+mn-cs"/>
          </a:endParaRPr>
        </a:p>
      </dgm:t>
    </dgm:pt>
    <dgm:pt modelId="{B076D31A-0017-4E00-B93B-59A89D21CD29}" type="parTrans" cxnId="{BBC55075-46EF-4661-AC7D-9C65EE3B223F}">
      <dgm:prSet/>
      <dgm:spPr/>
      <dgm:t>
        <a:bodyPr/>
        <a:lstStyle/>
        <a:p>
          <a:endParaRPr lang="de-DE"/>
        </a:p>
      </dgm:t>
    </dgm:pt>
    <dgm:pt modelId="{EC00CA6F-1EB4-4860-B00E-2FFA4FDADDD1}" type="sibTrans" cxnId="{BBC55075-46EF-4661-AC7D-9C65EE3B223F}">
      <dgm:prSet/>
      <dgm:spPr/>
      <dgm:t>
        <a:bodyPr/>
        <a:lstStyle/>
        <a:p>
          <a:endParaRPr lang="de-DE"/>
        </a:p>
      </dgm:t>
    </dgm:pt>
    <dgm:pt modelId="{49845128-3171-4908-99DE-A2559A96FB0B}">
      <dgm:prSet custT="1"/>
      <dgm:spPr>
        <a:xfrm>
          <a:off x="1062380" y="-110966"/>
          <a:ext cx="1704945" cy="1229170"/>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gm:spPr>
      <dgm:t>
        <a:bodyPr/>
        <a:lstStyle/>
        <a:p>
          <a:pPr rtl="0"/>
          <a:r>
            <a:rPr lang="de-DE" sz="1000" dirty="0">
              <a:solidFill>
                <a:srgbClr val="FFFFFF"/>
              </a:solidFill>
              <a:latin typeface="Arial"/>
              <a:ea typeface="+mn-ea"/>
              <a:cs typeface="+mn-cs"/>
            </a:rPr>
            <a:t>Gesetzliche Sozialversicherung</a:t>
          </a:r>
        </a:p>
      </dgm:t>
    </dgm:pt>
    <dgm:pt modelId="{36F6ACFC-8160-407E-AD55-102C7F32288E}" type="parTrans" cxnId="{71AEA1A3-B029-4A18-8C73-80532022868A}">
      <dgm:prSet/>
      <dgm:spPr/>
      <dgm:t>
        <a:bodyPr/>
        <a:lstStyle/>
        <a:p>
          <a:endParaRPr lang="de-DE"/>
        </a:p>
      </dgm:t>
    </dgm:pt>
    <dgm:pt modelId="{4C72D41A-7982-4FBF-A1AB-B24575387853}" type="sibTrans" cxnId="{71AEA1A3-B029-4A18-8C73-80532022868A}">
      <dgm:prSet/>
      <dgm:spPr>
        <a:xfrm>
          <a:off x="897606" y="557845"/>
          <a:ext cx="2218176" cy="2243902"/>
        </a:xfrm>
        <a:prstGeom prst="blockArc">
          <a:avLst>
            <a:gd name="adj1" fmla="val 15932107"/>
            <a:gd name="adj2" fmla="val 1812060"/>
            <a:gd name="adj3" fmla="val 4642"/>
          </a:avLst>
        </a:prstGeom>
        <a:solidFill>
          <a:srgbClr val="006AB3">
            <a:tint val="60000"/>
            <a:hueOff val="0"/>
            <a:satOff val="0"/>
            <a:lumOff val="0"/>
            <a:alphaOff val="0"/>
          </a:srgbClr>
        </a:solidFill>
        <a:ln>
          <a:noFill/>
        </a:ln>
        <a:effectLst/>
      </dgm:spPr>
      <dgm:t>
        <a:bodyPr/>
        <a:lstStyle/>
        <a:p>
          <a:endParaRPr lang="de-DE"/>
        </a:p>
      </dgm:t>
    </dgm:pt>
    <dgm:pt modelId="{5433C69C-E780-406E-9BF3-C9D0DA4404B3}">
      <dgm:prSet custT="1"/>
      <dgm:spPr>
        <a:xfrm>
          <a:off x="2299791" y="1678810"/>
          <a:ext cx="1453058" cy="1188893"/>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gm:spPr>
      <dgm:t>
        <a:bodyPr/>
        <a:lstStyle/>
        <a:p>
          <a:pPr rtl="0"/>
          <a:r>
            <a:rPr lang="de-DE" sz="1000" dirty="0">
              <a:solidFill>
                <a:srgbClr val="FFFFFF"/>
              </a:solidFill>
              <a:latin typeface="Arial"/>
              <a:ea typeface="+mn-ea"/>
              <a:cs typeface="+mn-cs"/>
            </a:rPr>
            <a:t>Sozialfürsorge</a:t>
          </a:r>
        </a:p>
      </dgm:t>
    </dgm:pt>
    <dgm:pt modelId="{FDD47AA7-E1C3-4A3A-820A-D5A51D33E2C2}" type="parTrans" cxnId="{7908C4D3-5F73-4022-B1E5-CB1536D84DF0}">
      <dgm:prSet/>
      <dgm:spPr/>
      <dgm:t>
        <a:bodyPr/>
        <a:lstStyle/>
        <a:p>
          <a:endParaRPr lang="de-DE"/>
        </a:p>
      </dgm:t>
    </dgm:pt>
    <dgm:pt modelId="{1E4284EC-C26E-4D5F-9617-D5B7FFB9C45B}" type="sibTrans" cxnId="{7908C4D3-5F73-4022-B1E5-CB1536D84DF0}">
      <dgm:prSet/>
      <dgm:spPr>
        <a:xfrm>
          <a:off x="702596" y="846984"/>
          <a:ext cx="2415577" cy="2086986"/>
        </a:xfrm>
        <a:prstGeom prst="blockArc">
          <a:avLst>
            <a:gd name="adj1" fmla="val 1135954"/>
            <a:gd name="adj2" fmla="val 9586349"/>
            <a:gd name="adj3" fmla="val 4642"/>
          </a:avLst>
        </a:prstGeom>
        <a:solidFill>
          <a:srgbClr val="006AB3">
            <a:tint val="60000"/>
            <a:hueOff val="0"/>
            <a:satOff val="0"/>
            <a:lumOff val="0"/>
            <a:alphaOff val="0"/>
          </a:srgbClr>
        </a:solidFill>
        <a:ln>
          <a:noFill/>
        </a:ln>
        <a:effectLst/>
      </dgm:spPr>
      <dgm:t>
        <a:bodyPr/>
        <a:lstStyle/>
        <a:p>
          <a:endParaRPr lang="de-DE"/>
        </a:p>
      </dgm:t>
    </dgm:pt>
    <dgm:pt modelId="{6DEEFAB9-0CDF-470D-A7DE-57C4D536FF2D}">
      <dgm:prSet custT="1"/>
      <dgm:spPr>
        <a:xfrm>
          <a:off x="0" y="1664316"/>
          <a:ext cx="1606771" cy="1268124"/>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gm:spPr>
      <dgm:t>
        <a:bodyPr/>
        <a:lstStyle/>
        <a:p>
          <a:pPr rtl="0"/>
          <a:r>
            <a:rPr lang="de-DE" sz="1000" dirty="0">
              <a:solidFill>
                <a:srgbClr val="FFFFFF"/>
              </a:solidFill>
              <a:latin typeface="Arial"/>
              <a:ea typeface="+mn-ea"/>
              <a:cs typeface="+mn-cs"/>
            </a:rPr>
            <a:t>Soziale</a:t>
          </a:r>
          <a:r>
            <a:rPr lang="de-DE" sz="800" dirty="0">
              <a:solidFill>
                <a:srgbClr val="FFFFFF"/>
              </a:solidFill>
              <a:latin typeface="Arial"/>
              <a:ea typeface="+mn-ea"/>
              <a:cs typeface="+mn-cs"/>
            </a:rPr>
            <a:t> </a:t>
          </a:r>
          <a:r>
            <a:rPr lang="de-DE" sz="1000" dirty="0">
              <a:solidFill>
                <a:srgbClr val="FFFFFF"/>
              </a:solidFill>
              <a:latin typeface="Arial"/>
              <a:ea typeface="+mn-ea"/>
              <a:cs typeface="+mn-cs"/>
            </a:rPr>
            <a:t>Versorgung</a:t>
          </a:r>
        </a:p>
      </dgm:t>
    </dgm:pt>
    <dgm:pt modelId="{478FB0E5-29D7-4DC1-BC0D-3A088C9B54A5}" type="parTrans" cxnId="{9939155B-697F-4F1D-9CAE-9E907E197466}">
      <dgm:prSet/>
      <dgm:spPr/>
      <dgm:t>
        <a:bodyPr/>
        <a:lstStyle/>
        <a:p>
          <a:endParaRPr lang="de-DE"/>
        </a:p>
      </dgm:t>
    </dgm:pt>
    <dgm:pt modelId="{94172D4C-287A-4254-9469-2BBF54976F68}" type="sibTrans" cxnId="{9939155B-697F-4F1D-9CAE-9E907E197466}">
      <dgm:prSet/>
      <dgm:spPr>
        <a:xfrm>
          <a:off x="599349" y="470660"/>
          <a:ext cx="2415577" cy="2415577"/>
        </a:xfrm>
        <a:prstGeom prst="blockArc">
          <a:avLst>
            <a:gd name="adj1" fmla="val 8898004"/>
            <a:gd name="adj2" fmla="val 16514312"/>
            <a:gd name="adj3" fmla="val 4642"/>
          </a:avLst>
        </a:prstGeom>
        <a:solidFill>
          <a:srgbClr val="006AB3">
            <a:tint val="60000"/>
            <a:hueOff val="0"/>
            <a:satOff val="0"/>
            <a:lumOff val="0"/>
            <a:alphaOff val="0"/>
          </a:srgbClr>
        </a:solidFill>
        <a:ln>
          <a:noFill/>
        </a:ln>
        <a:effectLst/>
      </dgm:spPr>
      <dgm:t>
        <a:bodyPr/>
        <a:lstStyle/>
        <a:p>
          <a:endParaRPr lang="de-DE"/>
        </a:p>
      </dgm:t>
    </dgm:pt>
    <dgm:pt modelId="{9A2796C6-2E8C-4AC1-BEBD-10AB0C090F20}">
      <dgm:prSet/>
      <dgm:spPr/>
      <dgm:t>
        <a:bodyPr/>
        <a:lstStyle/>
        <a:p>
          <a:endParaRPr lang="de-DE"/>
        </a:p>
      </dgm:t>
    </dgm:pt>
    <dgm:pt modelId="{FEB989F4-BF69-4A68-8305-269936017974}" type="parTrans" cxnId="{423B687C-F450-4A52-8759-BEA8A5FD54AD}">
      <dgm:prSet/>
      <dgm:spPr/>
      <dgm:t>
        <a:bodyPr/>
        <a:lstStyle/>
        <a:p>
          <a:endParaRPr lang="de-DE"/>
        </a:p>
      </dgm:t>
    </dgm:pt>
    <dgm:pt modelId="{9C026921-18D4-4BF0-AB03-2C6EA1E1B6BB}" type="sibTrans" cxnId="{423B687C-F450-4A52-8759-BEA8A5FD54AD}">
      <dgm:prSet/>
      <dgm:spPr/>
      <dgm:t>
        <a:bodyPr/>
        <a:lstStyle/>
        <a:p>
          <a:endParaRPr lang="de-DE"/>
        </a:p>
      </dgm:t>
    </dgm:pt>
    <dgm:pt modelId="{549E8EC9-F355-4DFA-A758-C837165F4571}">
      <dgm:prSet/>
      <dgm:spPr/>
      <dgm:t>
        <a:bodyPr/>
        <a:lstStyle/>
        <a:p>
          <a:endParaRPr lang="de-DE"/>
        </a:p>
      </dgm:t>
    </dgm:pt>
    <dgm:pt modelId="{DC217B49-2527-484E-8B38-E80625B3042F}" type="parTrans" cxnId="{3C6DA9BA-7C47-437D-BFF5-FD34A466442C}">
      <dgm:prSet/>
      <dgm:spPr/>
      <dgm:t>
        <a:bodyPr/>
        <a:lstStyle/>
        <a:p>
          <a:endParaRPr lang="de-DE"/>
        </a:p>
      </dgm:t>
    </dgm:pt>
    <dgm:pt modelId="{8742CE50-5C7D-49A8-9F50-59598FF6AB49}" type="sibTrans" cxnId="{3C6DA9BA-7C47-437D-BFF5-FD34A466442C}">
      <dgm:prSet/>
      <dgm:spPr/>
      <dgm:t>
        <a:bodyPr/>
        <a:lstStyle/>
        <a:p>
          <a:endParaRPr lang="de-DE"/>
        </a:p>
      </dgm:t>
    </dgm:pt>
    <dgm:pt modelId="{8FDB1B1A-83EF-4A26-9EF9-122540AF5523}">
      <dgm:prSet/>
      <dgm:spPr/>
      <dgm:t>
        <a:bodyPr/>
        <a:lstStyle/>
        <a:p>
          <a:endParaRPr lang="de-DE"/>
        </a:p>
      </dgm:t>
    </dgm:pt>
    <dgm:pt modelId="{F157FC61-3C8D-42D9-BF83-C21C173D2FBE}" type="parTrans" cxnId="{716E1B17-CC9C-4B9D-939C-8F4BD2FE6B07}">
      <dgm:prSet/>
      <dgm:spPr/>
      <dgm:t>
        <a:bodyPr/>
        <a:lstStyle/>
        <a:p>
          <a:endParaRPr lang="de-DE"/>
        </a:p>
      </dgm:t>
    </dgm:pt>
    <dgm:pt modelId="{292BEDD7-5C08-4EBB-A8E4-857CDA5B14E6}" type="sibTrans" cxnId="{716E1B17-CC9C-4B9D-939C-8F4BD2FE6B07}">
      <dgm:prSet/>
      <dgm:spPr/>
      <dgm:t>
        <a:bodyPr/>
        <a:lstStyle/>
        <a:p>
          <a:endParaRPr lang="de-DE"/>
        </a:p>
      </dgm:t>
    </dgm:pt>
    <dgm:pt modelId="{F9EB1B24-42DD-4567-BDD5-5EF14199433C}">
      <dgm:prSet/>
      <dgm:spPr/>
      <dgm:t>
        <a:bodyPr/>
        <a:lstStyle/>
        <a:p>
          <a:endParaRPr lang="de-DE"/>
        </a:p>
      </dgm:t>
    </dgm:pt>
    <dgm:pt modelId="{FC99AC34-459F-4EF4-8D67-B9638A0DE516}" type="parTrans" cxnId="{A9993AA7-34F7-4307-9307-EF3C438AB592}">
      <dgm:prSet/>
      <dgm:spPr/>
      <dgm:t>
        <a:bodyPr/>
        <a:lstStyle/>
        <a:p>
          <a:endParaRPr lang="de-DE"/>
        </a:p>
      </dgm:t>
    </dgm:pt>
    <dgm:pt modelId="{DEF06DE5-3F48-460D-82A3-FF50877F5400}" type="sibTrans" cxnId="{A9993AA7-34F7-4307-9307-EF3C438AB592}">
      <dgm:prSet/>
      <dgm:spPr/>
      <dgm:t>
        <a:bodyPr/>
        <a:lstStyle/>
        <a:p>
          <a:endParaRPr lang="de-DE"/>
        </a:p>
      </dgm:t>
    </dgm:pt>
    <dgm:pt modelId="{5D63D7A0-7717-4A00-A6D6-DAB2AF7A92F4}">
      <dgm:prSet/>
      <dgm:spPr/>
      <dgm:t>
        <a:bodyPr/>
        <a:lstStyle/>
        <a:p>
          <a:endParaRPr lang="de-DE"/>
        </a:p>
      </dgm:t>
    </dgm:pt>
    <dgm:pt modelId="{E8639AED-7EF8-4FA3-A5FB-373838CC4261}" type="parTrans" cxnId="{3EA3F8B4-3E3B-4A7A-B779-76F59C7CECF3}">
      <dgm:prSet/>
      <dgm:spPr/>
      <dgm:t>
        <a:bodyPr/>
        <a:lstStyle/>
        <a:p>
          <a:endParaRPr lang="de-DE"/>
        </a:p>
      </dgm:t>
    </dgm:pt>
    <dgm:pt modelId="{6DFF3B6C-D696-4F8C-AD15-559FA4CFC46A}" type="sibTrans" cxnId="{3EA3F8B4-3E3B-4A7A-B779-76F59C7CECF3}">
      <dgm:prSet/>
      <dgm:spPr/>
      <dgm:t>
        <a:bodyPr/>
        <a:lstStyle/>
        <a:p>
          <a:endParaRPr lang="de-DE"/>
        </a:p>
      </dgm:t>
    </dgm:pt>
    <dgm:pt modelId="{81F9CA21-5DA4-4B91-A48A-A06A456C0FB6}">
      <dgm:prSet/>
      <dgm:spPr/>
      <dgm:t>
        <a:bodyPr/>
        <a:lstStyle/>
        <a:p>
          <a:endParaRPr lang="de-DE"/>
        </a:p>
      </dgm:t>
    </dgm:pt>
    <dgm:pt modelId="{F5E20C03-7559-4DB3-8EF6-46870AC36607}" type="parTrans" cxnId="{9F1A2EF3-88CE-4B31-B063-9970A908712D}">
      <dgm:prSet/>
      <dgm:spPr/>
      <dgm:t>
        <a:bodyPr/>
        <a:lstStyle/>
        <a:p>
          <a:endParaRPr lang="de-DE"/>
        </a:p>
      </dgm:t>
    </dgm:pt>
    <dgm:pt modelId="{8298E04A-4670-40D4-8AC0-B0598C6C2C71}" type="sibTrans" cxnId="{9F1A2EF3-88CE-4B31-B063-9970A908712D}">
      <dgm:prSet/>
      <dgm:spPr/>
      <dgm:t>
        <a:bodyPr/>
        <a:lstStyle/>
        <a:p>
          <a:endParaRPr lang="de-DE"/>
        </a:p>
      </dgm:t>
    </dgm:pt>
    <dgm:pt modelId="{3E847008-95E7-43E5-AF35-18BEA82FC725}">
      <dgm:prSet/>
      <dgm:spPr/>
      <dgm:t>
        <a:bodyPr/>
        <a:lstStyle/>
        <a:p>
          <a:endParaRPr lang="de-DE"/>
        </a:p>
      </dgm:t>
    </dgm:pt>
    <dgm:pt modelId="{D5130EB8-4D2A-4B77-BA2F-A504EE17FD65}" type="parTrans" cxnId="{ECDAC672-A87B-4FCD-9064-34B8DFDEB128}">
      <dgm:prSet/>
      <dgm:spPr/>
      <dgm:t>
        <a:bodyPr/>
        <a:lstStyle/>
        <a:p>
          <a:endParaRPr lang="de-DE"/>
        </a:p>
      </dgm:t>
    </dgm:pt>
    <dgm:pt modelId="{ACD95E70-4BAC-4276-AAA7-F0737357C26D}" type="sibTrans" cxnId="{ECDAC672-A87B-4FCD-9064-34B8DFDEB128}">
      <dgm:prSet/>
      <dgm:spPr/>
      <dgm:t>
        <a:bodyPr/>
        <a:lstStyle/>
        <a:p>
          <a:endParaRPr lang="de-DE"/>
        </a:p>
      </dgm:t>
    </dgm:pt>
    <dgm:pt modelId="{8E83D4A4-4C40-4DF7-A171-731306199BA1}">
      <dgm:prSet/>
      <dgm:spPr/>
      <dgm:t>
        <a:bodyPr/>
        <a:lstStyle/>
        <a:p>
          <a:endParaRPr lang="de-DE"/>
        </a:p>
      </dgm:t>
    </dgm:pt>
    <dgm:pt modelId="{2F5BF4E1-2757-4BBC-B283-2B3BE04688B0}" type="parTrans" cxnId="{02297B0B-232F-4627-A836-DEAF5359D14B}">
      <dgm:prSet/>
      <dgm:spPr/>
      <dgm:t>
        <a:bodyPr/>
        <a:lstStyle/>
        <a:p>
          <a:endParaRPr lang="de-DE"/>
        </a:p>
      </dgm:t>
    </dgm:pt>
    <dgm:pt modelId="{8BD922B5-9750-421D-B502-BBCE8AE981DE}" type="sibTrans" cxnId="{02297B0B-232F-4627-A836-DEAF5359D14B}">
      <dgm:prSet/>
      <dgm:spPr/>
      <dgm:t>
        <a:bodyPr/>
        <a:lstStyle/>
        <a:p>
          <a:endParaRPr lang="de-DE"/>
        </a:p>
      </dgm:t>
    </dgm:pt>
    <dgm:pt modelId="{CFA2FF89-5FCE-4E11-8968-366B6754A25E}" type="pres">
      <dgm:prSet presAssocID="{562E559F-ADB1-45C3-BEC9-1E1BDBB3A1F5}" presName="Name0" presStyleCnt="0">
        <dgm:presLayoutVars>
          <dgm:chMax val="1"/>
          <dgm:dir/>
          <dgm:animLvl val="ctr"/>
          <dgm:resizeHandles val="exact"/>
        </dgm:presLayoutVars>
      </dgm:prSet>
      <dgm:spPr/>
    </dgm:pt>
    <dgm:pt modelId="{18601464-21B9-4CA1-88AC-FF73489E401D}" type="pres">
      <dgm:prSet presAssocID="{5B173E3E-2422-43CB-9E55-F33A94D1C370}" presName="centerShape" presStyleLbl="node0" presStyleIdx="0" presStyleCnt="1" custScaleX="91985" custScaleY="94999" custLinFactNeighborX="826" custLinFactNeighborY="-454"/>
      <dgm:spPr>
        <a:prstGeom prst="ellipse">
          <a:avLst/>
        </a:prstGeom>
      </dgm:spPr>
    </dgm:pt>
    <dgm:pt modelId="{0EB6F0FB-E1AD-4014-B331-62687C1F9712}" type="pres">
      <dgm:prSet presAssocID="{49845128-3171-4908-99DE-A2559A96FB0B}" presName="node" presStyleLbl="node1" presStyleIdx="0" presStyleCnt="3" custScaleX="218974" custScaleY="157868" custRadScaleRad="105671">
        <dgm:presLayoutVars>
          <dgm:bulletEnabled val="1"/>
        </dgm:presLayoutVars>
      </dgm:prSet>
      <dgm:spPr>
        <a:prstGeom prst="ellipse">
          <a:avLst/>
        </a:prstGeom>
      </dgm:spPr>
    </dgm:pt>
    <dgm:pt modelId="{339AF7EC-88D6-4EEF-B16F-7677B285279A}" type="pres">
      <dgm:prSet presAssocID="{49845128-3171-4908-99DE-A2559A96FB0B}" presName="dummy" presStyleCnt="0"/>
      <dgm:spPr/>
    </dgm:pt>
    <dgm:pt modelId="{3E48747D-0D69-45F9-91C3-B9BF9C213B23}" type="pres">
      <dgm:prSet presAssocID="{4C72D41A-7982-4FBF-A1AB-B24575387853}" presName="sibTrans" presStyleLbl="sibTrans2D1" presStyleIdx="0" presStyleCnt="3" custScaleX="91828" custScaleY="92893"/>
      <dgm:spPr>
        <a:prstGeom prst="blockArc">
          <a:avLst>
            <a:gd name="adj1" fmla="val 15932107"/>
            <a:gd name="adj2" fmla="val 1812060"/>
            <a:gd name="adj3" fmla="val 4642"/>
          </a:avLst>
        </a:prstGeom>
      </dgm:spPr>
    </dgm:pt>
    <dgm:pt modelId="{6FEE1E87-A5A7-47F3-8802-399A8CD0470E}" type="pres">
      <dgm:prSet presAssocID="{5433C69C-E780-406E-9BF3-C9D0DA4404B3}" presName="node" presStyleLbl="node1" presStyleIdx="1" presStyleCnt="3" custScaleX="186623" custScaleY="152695" custRadScaleRad="110568" custRadScaleInc="-7786">
        <dgm:presLayoutVars>
          <dgm:bulletEnabled val="1"/>
        </dgm:presLayoutVars>
      </dgm:prSet>
      <dgm:spPr>
        <a:prstGeom prst="ellipse">
          <a:avLst/>
        </a:prstGeom>
      </dgm:spPr>
    </dgm:pt>
    <dgm:pt modelId="{6FCABC35-51B3-4482-B6FB-0E48872AE7FA}" type="pres">
      <dgm:prSet presAssocID="{5433C69C-E780-406E-9BF3-C9D0DA4404B3}" presName="dummy" presStyleCnt="0"/>
      <dgm:spPr/>
    </dgm:pt>
    <dgm:pt modelId="{E9A7141B-B0A5-4140-870A-19A4D82C0FB4}" type="pres">
      <dgm:prSet presAssocID="{1E4284EC-C26E-4D5F-9617-D5B7FFB9C45B}" presName="sibTrans" presStyleLbl="sibTrans2D1" presStyleIdx="1" presStyleCnt="3" custScaleY="86397"/>
      <dgm:spPr>
        <a:prstGeom prst="blockArc">
          <a:avLst>
            <a:gd name="adj1" fmla="val 1135954"/>
            <a:gd name="adj2" fmla="val 9586349"/>
            <a:gd name="adj3" fmla="val 4642"/>
          </a:avLst>
        </a:prstGeom>
      </dgm:spPr>
    </dgm:pt>
    <dgm:pt modelId="{66961558-9123-4B59-8B3D-9D6123259C9C}" type="pres">
      <dgm:prSet presAssocID="{6DEEFAB9-0CDF-470D-A7DE-57C4D536FF2D}" presName="node" presStyleLbl="node1" presStyleIdx="2" presStyleCnt="3" custScaleX="206365" custScaleY="162871" custRadScaleRad="125154" custRadScaleInc="13462">
        <dgm:presLayoutVars>
          <dgm:bulletEnabled val="1"/>
        </dgm:presLayoutVars>
      </dgm:prSet>
      <dgm:spPr>
        <a:prstGeom prst="ellipse">
          <a:avLst/>
        </a:prstGeom>
      </dgm:spPr>
    </dgm:pt>
    <dgm:pt modelId="{E7A93530-DD62-4CAC-9D8B-77728FA4C21E}" type="pres">
      <dgm:prSet presAssocID="{6DEEFAB9-0CDF-470D-A7DE-57C4D536FF2D}" presName="dummy" presStyleCnt="0"/>
      <dgm:spPr/>
    </dgm:pt>
    <dgm:pt modelId="{CBC7EC45-D6BE-43AA-A56C-AC0FC9C53E62}" type="pres">
      <dgm:prSet presAssocID="{94172D4C-287A-4254-9469-2BBF54976F68}" presName="sibTrans" presStyleLbl="sibTrans2D1" presStyleIdx="2" presStyleCnt="3"/>
      <dgm:spPr>
        <a:prstGeom prst="blockArc">
          <a:avLst>
            <a:gd name="adj1" fmla="val 8898004"/>
            <a:gd name="adj2" fmla="val 16514312"/>
            <a:gd name="adj3" fmla="val 4642"/>
          </a:avLst>
        </a:prstGeom>
      </dgm:spPr>
    </dgm:pt>
  </dgm:ptLst>
  <dgm:cxnLst>
    <dgm:cxn modelId="{02297B0B-232F-4627-A836-DEAF5359D14B}" srcId="{81F9CA21-5DA4-4B91-A48A-A06A456C0FB6}" destId="{8E83D4A4-4C40-4DF7-A171-731306199BA1}" srcOrd="1" destOrd="0" parTransId="{2F5BF4E1-2757-4BBC-B283-2B3BE04688B0}" sibTransId="{8BD922B5-9750-421D-B502-BBCE8AE981DE}"/>
    <dgm:cxn modelId="{716E1B17-CC9C-4B9D-939C-8F4BD2FE6B07}" srcId="{9A2796C6-2E8C-4AC1-BEBD-10AB0C090F20}" destId="{8FDB1B1A-83EF-4A26-9EF9-122540AF5523}" srcOrd="1" destOrd="0" parTransId="{F157FC61-3C8D-42D9-BF83-C21C173D2FBE}" sibTransId="{292BEDD7-5C08-4EBB-A8E4-857CDA5B14E6}"/>
    <dgm:cxn modelId="{B513DB20-0D1D-4203-B26C-67704AF77DDE}" type="presOf" srcId="{49845128-3171-4908-99DE-A2559A96FB0B}" destId="{0EB6F0FB-E1AD-4014-B331-62687C1F9712}" srcOrd="0" destOrd="0" presId="urn:microsoft.com/office/officeart/2005/8/layout/radial6"/>
    <dgm:cxn modelId="{9939155B-697F-4F1D-9CAE-9E907E197466}" srcId="{5B173E3E-2422-43CB-9E55-F33A94D1C370}" destId="{6DEEFAB9-0CDF-470D-A7DE-57C4D536FF2D}" srcOrd="2" destOrd="0" parTransId="{478FB0E5-29D7-4DC1-BC0D-3A088C9B54A5}" sibTransId="{94172D4C-287A-4254-9469-2BBF54976F68}"/>
    <dgm:cxn modelId="{E7331648-8015-4661-8904-1ED6D1AB17BF}" type="presOf" srcId="{94172D4C-287A-4254-9469-2BBF54976F68}" destId="{CBC7EC45-D6BE-43AA-A56C-AC0FC9C53E62}" srcOrd="0" destOrd="0" presId="urn:microsoft.com/office/officeart/2005/8/layout/radial6"/>
    <dgm:cxn modelId="{ECDAC672-A87B-4FCD-9064-34B8DFDEB128}" srcId="{81F9CA21-5DA4-4B91-A48A-A06A456C0FB6}" destId="{3E847008-95E7-43E5-AF35-18BEA82FC725}" srcOrd="0" destOrd="0" parTransId="{D5130EB8-4D2A-4B77-BA2F-A504EE17FD65}" sibTransId="{ACD95E70-4BAC-4276-AAA7-F0737357C26D}"/>
    <dgm:cxn modelId="{BBC55075-46EF-4661-AC7D-9C65EE3B223F}" srcId="{562E559F-ADB1-45C3-BEC9-1E1BDBB3A1F5}" destId="{5B173E3E-2422-43CB-9E55-F33A94D1C370}" srcOrd="0" destOrd="0" parTransId="{B076D31A-0017-4E00-B93B-59A89D21CD29}" sibTransId="{EC00CA6F-1EB4-4860-B00E-2FFA4FDADDD1}"/>
    <dgm:cxn modelId="{52CBC177-C4AC-42A2-9289-3E19C8465057}" type="presOf" srcId="{5433C69C-E780-406E-9BF3-C9D0DA4404B3}" destId="{6FEE1E87-A5A7-47F3-8802-399A8CD0470E}" srcOrd="0" destOrd="0" presId="urn:microsoft.com/office/officeart/2005/8/layout/radial6"/>
    <dgm:cxn modelId="{D66BCA7B-2F93-42C7-8A9A-D030D3602153}" type="presOf" srcId="{562E559F-ADB1-45C3-BEC9-1E1BDBB3A1F5}" destId="{CFA2FF89-5FCE-4E11-8968-366B6754A25E}" srcOrd="0" destOrd="0" presId="urn:microsoft.com/office/officeart/2005/8/layout/radial6"/>
    <dgm:cxn modelId="{423B687C-F450-4A52-8759-BEA8A5FD54AD}" srcId="{562E559F-ADB1-45C3-BEC9-1E1BDBB3A1F5}" destId="{9A2796C6-2E8C-4AC1-BEBD-10AB0C090F20}" srcOrd="1" destOrd="0" parTransId="{FEB989F4-BF69-4A68-8305-269936017974}" sibTransId="{9C026921-18D4-4BF0-AB03-2C6EA1E1B6BB}"/>
    <dgm:cxn modelId="{5C23D984-F3F1-4BE3-9B24-A5C8F7D2B88A}" type="presOf" srcId="{4C72D41A-7982-4FBF-A1AB-B24575387853}" destId="{3E48747D-0D69-45F9-91C3-B9BF9C213B23}" srcOrd="0" destOrd="0" presId="urn:microsoft.com/office/officeart/2005/8/layout/radial6"/>
    <dgm:cxn modelId="{CE04339E-6EC1-4AE6-A106-B54616B520DD}" type="presOf" srcId="{5B173E3E-2422-43CB-9E55-F33A94D1C370}" destId="{18601464-21B9-4CA1-88AC-FF73489E401D}" srcOrd="0" destOrd="0" presId="urn:microsoft.com/office/officeart/2005/8/layout/radial6"/>
    <dgm:cxn modelId="{71AEA1A3-B029-4A18-8C73-80532022868A}" srcId="{5B173E3E-2422-43CB-9E55-F33A94D1C370}" destId="{49845128-3171-4908-99DE-A2559A96FB0B}" srcOrd="0" destOrd="0" parTransId="{36F6ACFC-8160-407E-AD55-102C7F32288E}" sibTransId="{4C72D41A-7982-4FBF-A1AB-B24575387853}"/>
    <dgm:cxn modelId="{A9993AA7-34F7-4307-9307-EF3C438AB592}" srcId="{9A2796C6-2E8C-4AC1-BEBD-10AB0C090F20}" destId="{F9EB1B24-42DD-4567-BDD5-5EF14199433C}" srcOrd="2" destOrd="0" parTransId="{FC99AC34-459F-4EF4-8D67-B9638A0DE516}" sibTransId="{DEF06DE5-3F48-460D-82A3-FF50877F5400}"/>
    <dgm:cxn modelId="{BB6EC3B4-225C-41D9-BC9F-AFC6703CD270}" type="presOf" srcId="{1E4284EC-C26E-4D5F-9617-D5B7FFB9C45B}" destId="{E9A7141B-B0A5-4140-870A-19A4D82C0FB4}" srcOrd="0" destOrd="0" presId="urn:microsoft.com/office/officeart/2005/8/layout/radial6"/>
    <dgm:cxn modelId="{3EA3F8B4-3E3B-4A7A-B779-76F59C7CECF3}" srcId="{9A2796C6-2E8C-4AC1-BEBD-10AB0C090F20}" destId="{5D63D7A0-7717-4A00-A6D6-DAB2AF7A92F4}" srcOrd="3" destOrd="0" parTransId="{E8639AED-7EF8-4FA3-A5FB-373838CC4261}" sibTransId="{6DFF3B6C-D696-4F8C-AD15-559FA4CFC46A}"/>
    <dgm:cxn modelId="{3C6DA9BA-7C47-437D-BFF5-FD34A466442C}" srcId="{9A2796C6-2E8C-4AC1-BEBD-10AB0C090F20}" destId="{549E8EC9-F355-4DFA-A758-C837165F4571}" srcOrd="0" destOrd="0" parTransId="{DC217B49-2527-484E-8B38-E80625B3042F}" sibTransId="{8742CE50-5C7D-49A8-9F50-59598FF6AB49}"/>
    <dgm:cxn modelId="{7908C4D3-5F73-4022-B1E5-CB1536D84DF0}" srcId="{5B173E3E-2422-43CB-9E55-F33A94D1C370}" destId="{5433C69C-E780-406E-9BF3-C9D0DA4404B3}" srcOrd="1" destOrd="0" parTransId="{FDD47AA7-E1C3-4A3A-820A-D5A51D33E2C2}" sibTransId="{1E4284EC-C26E-4D5F-9617-D5B7FFB9C45B}"/>
    <dgm:cxn modelId="{B06AB1EA-7B04-41FC-BB88-71900AA65A21}" type="presOf" srcId="{6DEEFAB9-0CDF-470D-A7DE-57C4D536FF2D}" destId="{66961558-9123-4B59-8B3D-9D6123259C9C}" srcOrd="0" destOrd="0" presId="urn:microsoft.com/office/officeart/2005/8/layout/radial6"/>
    <dgm:cxn modelId="{9F1A2EF3-88CE-4B31-B063-9970A908712D}" srcId="{562E559F-ADB1-45C3-BEC9-1E1BDBB3A1F5}" destId="{81F9CA21-5DA4-4B91-A48A-A06A456C0FB6}" srcOrd="2" destOrd="0" parTransId="{F5E20C03-7559-4DB3-8EF6-46870AC36607}" sibTransId="{8298E04A-4670-40D4-8AC0-B0598C6C2C71}"/>
    <dgm:cxn modelId="{1ED65AE4-FDAE-4987-B8F0-BDC5EA505764}" type="presParOf" srcId="{CFA2FF89-5FCE-4E11-8968-366B6754A25E}" destId="{18601464-21B9-4CA1-88AC-FF73489E401D}" srcOrd="0" destOrd="0" presId="urn:microsoft.com/office/officeart/2005/8/layout/radial6"/>
    <dgm:cxn modelId="{C9711210-93C9-4A43-AE6B-131F7D0BE889}" type="presParOf" srcId="{CFA2FF89-5FCE-4E11-8968-366B6754A25E}" destId="{0EB6F0FB-E1AD-4014-B331-62687C1F9712}" srcOrd="1" destOrd="0" presId="urn:microsoft.com/office/officeart/2005/8/layout/radial6"/>
    <dgm:cxn modelId="{8C20B1BC-0CBB-4447-9626-EE677E121B26}" type="presParOf" srcId="{CFA2FF89-5FCE-4E11-8968-366B6754A25E}" destId="{339AF7EC-88D6-4EEF-B16F-7677B285279A}" srcOrd="2" destOrd="0" presId="urn:microsoft.com/office/officeart/2005/8/layout/radial6"/>
    <dgm:cxn modelId="{BFA3B015-A919-489B-AF8D-C86ED8388D93}" type="presParOf" srcId="{CFA2FF89-5FCE-4E11-8968-366B6754A25E}" destId="{3E48747D-0D69-45F9-91C3-B9BF9C213B23}" srcOrd="3" destOrd="0" presId="urn:microsoft.com/office/officeart/2005/8/layout/radial6"/>
    <dgm:cxn modelId="{7F1566C0-4461-48F8-9017-B62CCECCDA6B}" type="presParOf" srcId="{CFA2FF89-5FCE-4E11-8968-366B6754A25E}" destId="{6FEE1E87-A5A7-47F3-8802-399A8CD0470E}" srcOrd="4" destOrd="0" presId="urn:microsoft.com/office/officeart/2005/8/layout/radial6"/>
    <dgm:cxn modelId="{E5EE95DA-FE61-4654-A201-7D3088DD5A7D}" type="presParOf" srcId="{CFA2FF89-5FCE-4E11-8968-366B6754A25E}" destId="{6FCABC35-51B3-4482-B6FB-0E48872AE7FA}" srcOrd="5" destOrd="0" presId="urn:microsoft.com/office/officeart/2005/8/layout/radial6"/>
    <dgm:cxn modelId="{6B3FEB5A-50C3-4EE4-B795-492687E957D0}" type="presParOf" srcId="{CFA2FF89-5FCE-4E11-8968-366B6754A25E}" destId="{E9A7141B-B0A5-4140-870A-19A4D82C0FB4}" srcOrd="6" destOrd="0" presId="urn:microsoft.com/office/officeart/2005/8/layout/radial6"/>
    <dgm:cxn modelId="{6FF4301D-7C48-4451-9B88-274A9F54F34B}" type="presParOf" srcId="{CFA2FF89-5FCE-4E11-8968-366B6754A25E}" destId="{66961558-9123-4B59-8B3D-9D6123259C9C}" srcOrd="7" destOrd="0" presId="urn:microsoft.com/office/officeart/2005/8/layout/radial6"/>
    <dgm:cxn modelId="{3F29E15C-9FB8-41EA-97E1-968CD1A0906B}" type="presParOf" srcId="{CFA2FF89-5FCE-4E11-8968-366B6754A25E}" destId="{E7A93530-DD62-4CAC-9D8B-77728FA4C21E}" srcOrd="8" destOrd="0" presId="urn:microsoft.com/office/officeart/2005/8/layout/radial6"/>
    <dgm:cxn modelId="{A321E427-D3D1-49EB-AE41-42BE2F731233}" type="presParOf" srcId="{CFA2FF89-5FCE-4E11-8968-366B6754A25E}" destId="{CBC7EC45-D6BE-43AA-A56C-AC0FC9C53E62}" srcOrd="9"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C7EC45-D6BE-43AA-A56C-AC0FC9C53E62}">
      <dsp:nvSpPr>
        <dsp:cNvPr id="0" name=""/>
        <dsp:cNvSpPr/>
      </dsp:nvSpPr>
      <dsp:spPr>
        <a:xfrm>
          <a:off x="598464" y="469324"/>
          <a:ext cx="2418350" cy="2418350"/>
        </a:xfrm>
        <a:prstGeom prst="blockArc">
          <a:avLst>
            <a:gd name="adj1" fmla="val 8898004"/>
            <a:gd name="adj2" fmla="val 16514312"/>
            <a:gd name="adj3" fmla="val 4642"/>
          </a:avLst>
        </a:prstGeom>
        <a:solidFill>
          <a:srgbClr val="006AB3">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9A7141B-B0A5-4140-870A-19A4D82C0FB4}">
      <dsp:nvSpPr>
        <dsp:cNvPr id="0" name=""/>
        <dsp:cNvSpPr/>
      </dsp:nvSpPr>
      <dsp:spPr>
        <a:xfrm>
          <a:off x="702792" y="848642"/>
          <a:ext cx="2418350" cy="2089382"/>
        </a:xfrm>
        <a:prstGeom prst="blockArc">
          <a:avLst>
            <a:gd name="adj1" fmla="val 1135954"/>
            <a:gd name="adj2" fmla="val 9586349"/>
            <a:gd name="adj3" fmla="val 4642"/>
          </a:avLst>
        </a:prstGeom>
        <a:solidFill>
          <a:srgbClr val="006AB3">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E48747D-0D69-45F9-91C3-B9BF9C213B23}">
      <dsp:nvSpPr>
        <dsp:cNvPr id="0" name=""/>
        <dsp:cNvSpPr/>
      </dsp:nvSpPr>
      <dsp:spPr>
        <a:xfrm>
          <a:off x="898916" y="556623"/>
          <a:ext cx="2220722" cy="2246478"/>
        </a:xfrm>
        <a:prstGeom prst="blockArc">
          <a:avLst>
            <a:gd name="adj1" fmla="val 15932107"/>
            <a:gd name="adj2" fmla="val 1812060"/>
            <a:gd name="adj3" fmla="val 4642"/>
          </a:avLst>
        </a:prstGeom>
        <a:solidFill>
          <a:srgbClr val="006AB3">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8601464-21B9-4CA1-88AC-FF73489E401D}">
      <dsp:nvSpPr>
        <dsp:cNvPr id="0" name=""/>
        <dsp:cNvSpPr/>
      </dsp:nvSpPr>
      <dsp:spPr>
        <a:xfrm>
          <a:off x="1424761" y="1144883"/>
          <a:ext cx="1022323" cy="1055820"/>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rtl="0">
            <a:lnSpc>
              <a:spcPct val="90000"/>
            </a:lnSpc>
            <a:spcBef>
              <a:spcPct val="0"/>
            </a:spcBef>
            <a:spcAft>
              <a:spcPct val="35000"/>
            </a:spcAft>
            <a:buNone/>
          </a:pPr>
          <a:r>
            <a:rPr lang="de-DE" sz="1100" b="1" kern="1200" baseline="0" dirty="0">
              <a:solidFill>
                <a:srgbClr val="FFFFFF"/>
              </a:solidFill>
              <a:latin typeface="Arial"/>
              <a:ea typeface="+mn-ea"/>
              <a:cs typeface="+mn-cs"/>
            </a:rPr>
            <a:t>Soziale Sicherung</a:t>
          </a:r>
          <a:endParaRPr lang="de-DE" sz="1100" kern="1200" dirty="0">
            <a:solidFill>
              <a:srgbClr val="FFFFFF"/>
            </a:solidFill>
            <a:latin typeface="Arial"/>
            <a:ea typeface="+mn-ea"/>
            <a:cs typeface="+mn-cs"/>
          </a:endParaRPr>
        </a:p>
      </dsp:txBody>
      <dsp:txXfrm>
        <a:off x="1574477" y="1299504"/>
        <a:ext cx="722891" cy="746578"/>
      </dsp:txXfrm>
    </dsp:sp>
    <dsp:sp modelId="{0EB6F0FB-E1AD-4014-B331-62687C1F9712}">
      <dsp:nvSpPr>
        <dsp:cNvPr id="0" name=""/>
        <dsp:cNvSpPr/>
      </dsp:nvSpPr>
      <dsp:spPr>
        <a:xfrm>
          <a:off x="1064621" y="-111740"/>
          <a:ext cx="1703576" cy="1228183"/>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de-DE" sz="1000" kern="1200" dirty="0">
              <a:solidFill>
                <a:srgbClr val="FFFFFF"/>
              </a:solidFill>
              <a:latin typeface="Arial"/>
              <a:ea typeface="+mn-ea"/>
              <a:cs typeface="+mn-cs"/>
            </a:rPr>
            <a:t>Gesetzliche Sozialversicherung</a:t>
          </a:r>
        </a:p>
      </dsp:txBody>
      <dsp:txXfrm>
        <a:off x="1314104" y="68123"/>
        <a:ext cx="1204610" cy="868457"/>
      </dsp:txXfrm>
    </dsp:sp>
    <dsp:sp modelId="{6FEE1E87-A5A7-47F3-8802-399A8CD0470E}">
      <dsp:nvSpPr>
        <dsp:cNvPr id="0" name=""/>
        <dsp:cNvSpPr/>
      </dsp:nvSpPr>
      <dsp:spPr>
        <a:xfrm>
          <a:off x="2304132" y="1680133"/>
          <a:ext cx="1451892" cy="1187938"/>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de-DE" sz="1000" kern="1200" dirty="0">
              <a:solidFill>
                <a:srgbClr val="FFFFFF"/>
              </a:solidFill>
              <a:latin typeface="Arial"/>
              <a:ea typeface="+mn-ea"/>
              <a:cs typeface="+mn-cs"/>
            </a:rPr>
            <a:t>Sozialfürsorge</a:t>
          </a:r>
        </a:p>
      </dsp:txBody>
      <dsp:txXfrm>
        <a:off x="2516757" y="1854102"/>
        <a:ext cx="1026642" cy="840000"/>
      </dsp:txXfrm>
    </dsp:sp>
    <dsp:sp modelId="{66961558-9123-4B59-8B3D-9D6123259C9C}">
      <dsp:nvSpPr>
        <dsp:cNvPr id="0" name=""/>
        <dsp:cNvSpPr/>
      </dsp:nvSpPr>
      <dsp:spPr>
        <a:xfrm>
          <a:off x="0" y="1665701"/>
          <a:ext cx="1605481" cy="1267106"/>
        </a:xfrm>
        <a:prstGeom prst="ellipse">
          <a:avLst/>
        </a:prstGeom>
        <a:solidFill>
          <a:srgbClr val="006AB3">
            <a:hueOff val="0"/>
            <a:satOff val="0"/>
            <a:lumOff val="0"/>
            <a:alphaOff val="0"/>
          </a:srgbClr>
        </a:solidFill>
        <a:ln w="1905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de-DE" sz="1000" kern="1200" dirty="0">
              <a:solidFill>
                <a:srgbClr val="FFFFFF"/>
              </a:solidFill>
              <a:latin typeface="Arial"/>
              <a:ea typeface="+mn-ea"/>
              <a:cs typeface="+mn-cs"/>
            </a:rPr>
            <a:t>Soziale</a:t>
          </a:r>
          <a:r>
            <a:rPr lang="de-DE" sz="800" kern="1200" dirty="0">
              <a:solidFill>
                <a:srgbClr val="FFFFFF"/>
              </a:solidFill>
              <a:latin typeface="Arial"/>
              <a:ea typeface="+mn-ea"/>
              <a:cs typeface="+mn-cs"/>
            </a:rPr>
            <a:t> </a:t>
          </a:r>
          <a:r>
            <a:rPr lang="de-DE" sz="1000" kern="1200" dirty="0">
              <a:solidFill>
                <a:srgbClr val="FFFFFF"/>
              </a:solidFill>
              <a:latin typeface="Arial"/>
              <a:ea typeface="+mn-ea"/>
              <a:cs typeface="+mn-cs"/>
            </a:rPr>
            <a:t>Versorgung</a:t>
          </a:r>
        </a:p>
      </dsp:txBody>
      <dsp:txXfrm>
        <a:off x="235117" y="1851264"/>
        <a:ext cx="1135247" cy="89598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0.07051</cdr:x>
      <cdr:y>0.34063</cdr:y>
    </cdr:from>
    <cdr:to>
      <cdr:x>0.15064</cdr:x>
      <cdr:y>0.40876</cdr:y>
    </cdr:to>
    <cdr:sp macro="" textlink="">
      <cdr:nvSpPr>
        <cdr:cNvPr id="3" name="Textfeld 2"/>
        <cdr:cNvSpPr txBox="1"/>
      </cdr:nvSpPr>
      <cdr:spPr>
        <a:xfrm xmlns:a="http://schemas.openxmlformats.org/drawingml/2006/main">
          <a:off x="419101" y="1333500"/>
          <a:ext cx="47625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de-DE" sz="1000"/>
            <a:t>26,5</a:t>
          </a:r>
        </a:p>
      </cdr:txBody>
    </cdr:sp>
  </cdr:relSizeAnchor>
  <cdr:relSizeAnchor xmlns:cdr="http://schemas.openxmlformats.org/drawingml/2006/chartDrawing">
    <cdr:from>
      <cdr:x>0.89476</cdr:x>
      <cdr:y>0.07137</cdr:y>
    </cdr:from>
    <cdr:to>
      <cdr:x>0.97489</cdr:x>
      <cdr:y>0.1395</cdr:y>
    </cdr:to>
    <cdr:sp macro="" textlink="">
      <cdr:nvSpPr>
        <cdr:cNvPr id="4" name="Textfeld 1"/>
        <cdr:cNvSpPr txBox="1"/>
      </cdr:nvSpPr>
      <cdr:spPr>
        <a:xfrm xmlns:a="http://schemas.openxmlformats.org/drawingml/2006/main">
          <a:off x="5318125" y="279400"/>
          <a:ext cx="4762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1000"/>
            <a:t>40,4</a:t>
          </a:r>
        </a:p>
      </cdr:txBody>
    </cdr:sp>
  </cdr:relSizeAnchor>
  <cdr:relSizeAnchor xmlns:cdr="http://schemas.openxmlformats.org/drawingml/2006/chartDrawing">
    <cdr:from>
      <cdr:x>0.81143</cdr:x>
      <cdr:y>0.04461</cdr:y>
    </cdr:from>
    <cdr:to>
      <cdr:x>0.89156</cdr:x>
      <cdr:y>0.11273</cdr:y>
    </cdr:to>
    <cdr:sp macro="" textlink="">
      <cdr:nvSpPr>
        <cdr:cNvPr id="5" name="Textfeld 1"/>
        <cdr:cNvSpPr txBox="1"/>
      </cdr:nvSpPr>
      <cdr:spPr>
        <a:xfrm xmlns:a="http://schemas.openxmlformats.org/drawingml/2006/main">
          <a:off x="4822825" y="174625"/>
          <a:ext cx="4762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1000"/>
            <a:t>41,9</a:t>
          </a:r>
        </a:p>
      </cdr:txBody>
    </cdr:sp>
  </cdr:relSizeAnchor>
  <cdr:relSizeAnchor xmlns:cdr="http://schemas.openxmlformats.org/drawingml/2006/chartDrawing">
    <cdr:from>
      <cdr:x>0.31784</cdr:x>
      <cdr:y>0.17599</cdr:y>
    </cdr:from>
    <cdr:to>
      <cdr:x>0.39797</cdr:x>
      <cdr:y>0.24412</cdr:y>
    </cdr:to>
    <cdr:sp macro="" textlink="">
      <cdr:nvSpPr>
        <cdr:cNvPr id="6" name="Textfeld 1"/>
        <cdr:cNvSpPr txBox="1"/>
      </cdr:nvSpPr>
      <cdr:spPr>
        <a:xfrm xmlns:a="http://schemas.openxmlformats.org/drawingml/2006/main">
          <a:off x="1889125" y="688975"/>
          <a:ext cx="4762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1000"/>
            <a:t>35,1</a:t>
          </a:r>
        </a:p>
      </cdr:txBody>
    </cdr:sp>
  </cdr:relSizeAnchor>
  <cdr:relSizeAnchor xmlns:cdr="http://schemas.openxmlformats.org/drawingml/2006/chartDrawing">
    <cdr:from>
      <cdr:x>0.23291</cdr:x>
      <cdr:y>0.22952</cdr:y>
    </cdr:from>
    <cdr:to>
      <cdr:x>0.31303</cdr:x>
      <cdr:y>0.29765</cdr:y>
    </cdr:to>
    <cdr:sp macro="" textlink="">
      <cdr:nvSpPr>
        <cdr:cNvPr id="7" name="Textfeld 1"/>
        <cdr:cNvSpPr txBox="1"/>
      </cdr:nvSpPr>
      <cdr:spPr>
        <a:xfrm xmlns:a="http://schemas.openxmlformats.org/drawingml/2006/main">
          <a:off x="1384300" y="898525"/>
          <a:ext cx="4762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1000"/>
            <a:t>32,4</a:t>
          </a:r>
        </a:p>
      </cdr:txBody>
    </cdr:sp>
  </cdr:relSizeAnchor>
  <cdr:relSizeAnchor xmlns:cdr="http://schemas.openxmlformats.org/drawingml/2006/chartDrawing">
    <cdr:from>
      <cdr:x>0.15118</cdr:x>
      <cdr:y>0.26115</cdr:y>
    </cdr:from>
    <cdr:to>
      <cdr:x>0.2313</cdr:x>
      <cdr:y>0.32928</cdr:y>
    </cdr:to>
    <cdr:sp macro="" textlink="">
      <cdr:nvSpPr>
        <cdr:cNvPr id="8" name="Textfeld 1"/>
        <cdr:cNvSpPr txBox="1"/>
      </cdr:nvSpPr>
      <cdr:spPr>
        <a:xfrm xmlns:a="http://schemas.openxmlformats.org/drawingml/2006/main">
          <a:off x="898525" y="1022350"/>
          <a:ext cx="4762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1000"/>
            <a:t>30,4</a:t>
          </a:r>
        </a:p>
      </cdr:txBody>
    </cdr:sp>
  </cdr:relSizeAnchor>
  <cdr:relSizeAnchor xmlns:cdr="http://schemas.openxmlformats.org/drawingml/2006/chartDrawing">
    <cdr:from>
      <cdr:x>0.72489</cdr:x>
      <cdr:y>0.04461</cdr:y>
    </cdr:from>
    <cdr:to>
      <cdr:x>0.80502</cdr:x>
      <cdr:y>0.11273</cdr:y>
    </cdr:to>
    <cdr:sp macro="" textlink="">
      <cdr:nvSpPr>
        <cdr:cNvPr id="9" name="Textfeld 1"/>
        <cdr:cNvSpPr txBox="1"/>
      </cdr:nvSpPr>
      <cdr:spPr>
        <a:xfrm xmlns:a="http://schemas.openxmlformats.org/drawingml/2006/main">
          <a:off x="4308475" y="174625"/>
          <a:ext cx="4762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1000"/>
            <a:t>42,0</a:t>
          </a:r>
        </a:p>
      </cdr:txBody>
    </cdr:sp>
  </cdr:relSizeAnchor>
  <cdr:relSizeAnchor xmlns:cdr="http://schemas.openxmlformats.org/drawingml/2006/chartDrawing">
    <cdr:from>
      <cdr:x>0.64797</cdr:x>
      <cdr:y>0.06164</cdr:y>
    </cdr:from>
    <cdr:to>
      <cdr:x>0.7281</cdr:x>
      <cdr:y>0.12976</cdr:y>
    </cdr:to>
    <cdr:sp macro="" textlink="">
      <cdr:nvSpPr>
        <cdr:cNvPr id="10" name="Textfeld 1"/>
        <cdr:cNvSpPr txBox="1"/>
      </cdr:nvSpPr>
      <cdr:spPr>
        <a:xfrm xmlns:a="http://schemas.openxmlformats.org/drawingml/2006/main">
          <a:off x="3851275" y="241300"/>
          <a:ext cx="4762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1000"/>
            <a:t>41,0</a:t>
          </a:r>
        </a:p>
      </cdr:txBody>
    </cdr:sp>
  </cdr:relSizeAnchor>
  <cdr:relSizeAnchor xmlns:cdr="http://schemas.openxmlformats.org/drawingml/2006/chartDrawing">
    <cdr:from>
      <cdr:x>0.56303</cdr:x>
      <cdr:y>0.03487</cdr:y>
    </cdr:from>
    <cdr:to>
      <cdr:x>0.64316</cdr:x>
      <cdr:y>0.103</cdr:y>
    </cdr:to>
    <cdr:sp macro="" textlink="">
      <cdr:nvSpPr>
        <cdr:cNvPr id="11" name="Textfeld 1"/>
        <cdr:cNvSpPr txBox="1"/>
      </cdr:nvSpPr>
      <cdr:spPr>
        <a:xfrm xmlns:a="http://schemas.openxmlformats.org/drawingml/2006/main">
          <a:off x="3346450" y="136525"/>
          <a:ext cx="4762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1000"/>
            <a:t>42,1</a:t>
          </a:r>
        </a:p>
      </cdr:txBody>
    </cdr:sp>
  </cdr:relSizeAnchor>
  <cdr:relSizeAnchor xmlns:cdr="http://schemas.openxmlformats.org/drawingml/2006/chartDrawing">
    <cdr:from>
      <cdr:x>0.4797</cdr:x>
      <cdr:y>0.0957</cdr:y>
    </cdr:from>
    <cdr:to>
      <cdr:x>0.55983</cdr:x>
      <cdr:y>0.16383</cdr:y>
    </cdr:to>
    <cdr:sp macro="" textlink="">
      <cdr:nvSpPr>
        <cdr:cNvPr id="12" name="Textfeld 1"/>
        <cdr:cNvSpPr txBox="1"/>
      </cdr:nvSpPr>
      <cdr:spPr>
        <a:xfrm xmlns:a="http://schemas.openxmlformats.org/drawingml/2006/main">
          <a:off x="2851150" y="374650"/>
          <a:ext cx="4762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1000"/>
            <a:t>39,3</a:t>
          </a:r>
        </a:p>
      </cdr:txBody>
    </cdr:sp>
  </cdr:relSizeAnchor>
  <cdr:relSizeAnchor xmlns:cdr="http://schemas.openxmlformats.org/drawingml/2006/chartDrawing">
    <cdr:from>
      <cdr:x>0.39797</cdr:x>
      <cdr:y>0.17113</cdr:y>
    </cdr:from>
    <cdr:to>
      <cdr:x>0.4781</cdr:x>
      <cdr:y>0.23925</cdr:y>
    </cdr:to>
    <cdr:sp macro="" textlink="">
      <cdr:nvSpPr>
        <cdr:cNvPr id="13" name="Textfeld 1"/>
        <cdr:cNvSpPr txBox="1"/>
      </cdr:nvSpPr>
      <cdr:spPr>
        <a:xfrm xmlns:a="http://schemas.openxmlformats.org/drawingml/2006/main">
          <a:off x="2365375" y="669925"/>
          <a:ext cx="4762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1000"/>
            <a:t>35,6</a:t>
          </a:r>
        </a:p>
        <a:p xmlns:a="http://schemas.openxmlformats.org/drawingml/2006/main">
          <a:endParaRPr lang="de-DE" sz="1000"/>
        </a:p>
      </cdr:txBody>
    </cdr:sp>
  </cdr:relSizeAnchor>
</c:userShapes>
</file>

<file path=word/drawings/drawing2.xml><?xml version="1.0" encoding="utf-8"?>
<c:userShapes xmlns:c="http://schemas.openxmlformats.org/drawingml/2006/chart">
  <cdr:relSizeAnchor xmlns:cdr="http://schemas.openxmlformats.org/drawingml/2006/chartDrawing">
    <cdr:from>
      <cdr:x>0.22753</cdr:x>
      <cdr:y>0</cdr:y>
    </cdr:from>
    <cdr:to>
      <cdr:x>0.41109</cdr:x>
      <cdr:y>0.38247</cdr:y>
    </cdr:to>
    <cdr:sp macro="" textlink="">
      <cdr:nvSpPr>
        <cdr:cNvPr id="2" name="Textfeld 1"/>
        <cdr:cNvSpPr txBox="1"/>
      </cdr:nvSpPr>
      <cdr:spPr>
        <a:xfrm xmlns:a="http://schemas.openxmlformats.org/drawingml/2006/main">
          <a:off x="1133475" y="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de-DE" sz="1100"/>
        </a:p>
      </cdr:txBody>
    </cdr:sp>
  </cdr:relSizeAnchor>
  <cdr:relSizeAnchor xmlns:cdr="http://schemas.openxmlformats.org/drawingml/2006/chartDrawing">
    <cdr:from>
      <cdr:x>0.53405</cdr:x>
      <cdr:y>0.91536</cdr:y>
    </cdr:from>
    <cdr:to>
      <cdr:x>1</cdr:x>
      <cdr:y>0.98223</cdr:y>
    </cdr:to>
    <cdr:sp macro="" textlink="">
      <cdr:nvSpPr>
        <cdr:cNvPr id="3" name="Textfeld 2"/>
        <cdr:cNvSpPr txBox="1"/>
      </cdr:nvSpPr>
      <cdr:spPr>
        <a:xfrm xmlns:a="http://schemas.openxmlformats.org/drawingml/2006/main">
          <a:off x="2456954" y="2258169"/>
          <a:ext cx="2143622" cy="164967"/>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r>
            <a:rPr lang="de-DE" sz="800"/>
            <a:t>Quelle: Forschung Frankfurt, 2/2010</a:t>
          </a:r>
        </a:p>
      </cdr:txBody>
    </cdr:sp>
  </cdr:relSizeAnchor>
</c:userShape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Basis-CD IW-Verbund">
    <a:dk1>
      <a:srgbClr val="000000"/>
    </a:dk1>
    <a:lt1>
      <a:srgbClr val="FFFFFF"/>
    </a:lt1>
    <a:dk2>
      <a:srgbClr val="006AB3"/>
    </a:dk2>
    <a:lt2>
      <a:srgbClr val="646464"/>
    </a:lt2>
    <a:accent1>
      <a:srgbClr val="006AB3"/>
    </a:accent1>
    <a:accent2>
      <a:srgbClr val="A0A0A0"/>
    </a:accent2>
    <a:accent3>
      <a:srgbClr val="FFCC00"/>
    </a:accent3>
    <a:accent4>
      <a:srgbClr val="BED9EC"/>
    </a:accent4>
    <a:accent5>
      <a:srgbClr val="FF0000"/>
    </a:accent5>
    <a:accent6>
      <a:srgbClr val="DCDCDC"/>
    </a:accent6>
    <a:hlink>
      <a:srgbClr val="002060"/>
    </a:hlink>
    <a:folHlink>
      <a:srgbClr val="CC0066"/>
    </a:folHlink>
  </a:clrScheme>
  <a:fontScheme name="IW-Koeln_30_03_2011">
    <a:majorFont>
      <a:latin typeface="Arial"/>
      <a:ea typeface=""/>
      <a:cs typeface=""/>
    </a:majorFont>
    <a:minorFont>
      <a:latin typeface="Arial"/>
      <a:ea typeface=""/>
      <a:cs typeface=""/>
    </a:minorFont>
  </a:fontScheme>
  <a:fmtScheme name="Haemera">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9" ma:contentTypeDescription="Ein neues Dokument erstellen." ma:contentTypeScope="" ma:versionID="bbd1c6c8953c6b19e60a7bca416a2632">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2ba6b082b06fea60a5c760d1c143a8b1"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B88B9E13-2ECA-42DA-A8AD-A0CDE3D36AED}">
  <ds:schemaRefs>
    <ds:schemaRef ds:uri="http://schemas.openxmlformats.org/officeDocument/2006/bibliography"/>
  </ds:schemaRefs>
</ds:datastoreItem>
</file>

<file path=customXml/itemProps2.xml><?xml version="1.0" encoding="utf-8"?>
<ds:datastoreItem xmlns:ds="http://schemas.openxmlformats.org/officeDocument/2006/customXml" ds:itemID="{99F5790C-1ACF-4EDB-ACF2-CF17430010DD}"/>
</file>

<file path=customXml/itemProps3.xml><?xml version="1.0" encoding="utf-8"?>
<ds:datastoreItem xmlns:ds="http://schemas.openxmlformats.org/officeDocument/2006/customXml" ds:itemID="{63AC81EF-904F-4560-9A01-49E9BC6E692F}"/>
</file>

<file path=customXml/itemProps4.xml><?xml version="1.0" encoding="utf-8"?>
<ds:datastoreItem xmlns:ds="http://schemas.openxmlformats.org/officeDocument/2006/customXml" ds:itemID="{16568706-15F9-4F51-BE14-BAB72C424B7A}"/>
</file>

<file path=docProps/app.xml><?xml version="1.0" encoding="utf-8"?>
<Properties xmlns="http://schemas.openxmlformats.org/officeDocument/2006/extended-properties" xmlns:vt="http://schemas.openxmlformats.org/officeDocument/2006/docPropsVTypes">
  <Template>Normal</Template>
  <TotalTime>0</TotalTime>
  <Pages>15</Pages>
  <Words>3769</Words>
  <Characters>23749</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27464</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Bartz, Christina</dc:creator>
  <cp:lastModifiedBy>Schonebeck, Anna</cp:lastModifiedBy>
  <cp:revision>2</cp:revision>
  <cp:lastPrinted>2024-07-19T13:24:00Z</cp:lastPrinted>
  <dcterms:created xsi:type="dcterms:W3CDTF">2024-07-19T13:25:00Z</dcterms:created>
  <dcterms:modified xsi:type="dcterms:W3CDTF">2024-07-19T13:25:00Z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_AdHocReviewCycleID">
    <vt:i4>-1914390110</vt:i4>
  </property>
  <property fmtid="{D5CDD505-2E9C-101B-9397-08002B2CF9AE}" pid="4" name="_NewReviewCycle">
    <vt:lpwstr/>
  </property>
  <property fmtid="{D5CDD505-2E9C-101B-9397-08002B2CF9AE}" pid="5" name="_EmailSubject">
    <vt:lpwstr>Materialien Newsletter W&amp;S</vt:lpwstr>
  </property>
  <property fmtid="{D5CDD505-2E9C-101B-9397-08002B2CF9AE}" pid="6" name="_AuthorEmail">
    <vt:lpwstr>Schonebeck@iwkoeln.de</vt:lpwstr>
  </property>
  <property fmtid="{D5CDD505-2E9C-101B-9397-08002B2CF9AE}" pid="7" name="_AuthorEmailDisplayName">
    <vt:lpwstr>Schonebeck, Anna</vt:lpwstr>
  </property>
</Properties>
</file>